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14BC" w14:textId="77777777" w:rsidR="007D3945" w:rsidRPr="007D3945" w:rsidRDefault="007D3945" w:rsidP="007D3945">
      <w:pPr>
        <w:keepNext/>
        <w:keepLines/>
        <w:shd w:val="clear" w:color="auto" w:fill="FFFFFF"/>
        <w:spacing w:line="240" w:lineRule="auto"/>
        <w:jc w:val="center"/>
        <w:outlineLvl w:val="1"/>
        <w:rPr>
          <w:rFonts w:ascii="Lato" w:eastAsia="Lato" w:hAnsi="Lato" w:cs="Lato"/>
          <w:b/>
        </w:rPr>
      </w:pPr>
      <w:bookmarkStart w:id="0" w:name="_jnozdral3g5b" w:colFirst="0" w:colLast="0"/>
      <w:bookmarkEnd w:id="0"/>
      <w:r w:rsidRPr="007D3945">
        <w:rPr>
          <w:rFonts w:ascii="Lato" w:eastAsia="Lato" w:hAnsi="Lato" w:cs="Lato"/>
          <w:b/>
          <w:u w:val="single"/>
        </w:rPr>
        <w:t>2021 AA, NH &amp; PI Roundtable Series</w:t>
      </w:r>
      <w:r w:rsidRPr="007D3945">
        <w:rPr>
          <w:rFonts w:ascii="Lato" w:eastAsia="Lato" w:hAnsi="Lato" w:cs="Lato"/>
          <w:b/>
        </w:rPr>
        <w:t xml:space="preserve">: </w:t>
      </w:r>
    </w:p>
    <w:p w14:paraId="044E1F6E" w14:textId="77777777" w:rsidR="007D3945" w:rsidRPr="007D3945" w:rsidRDefault="007D3945" w:rsidP="007D3945">
      <w:pPr>
        <w:keepNext/>
        <w:keepLines/>
        <w:shd w:val="clear" w:color="auto" w:fill="FFFFFF"/>
        <w:spacing w:line="240" w:lineRule="auto"/>
        <w:jc w:val="center"/>
        <w:outlineLvl w:val="1"/>
        <w:rPr>
          <w:rFonts w:ascii="Lato" w:eastAsia="Lato" w:hAnsi="Lato" w:cs="Lato"/>
          <w:b/>
          <w:i/>
          <w:sz w:val="36"/>
          <w:szCs w:val="36"/>
          <w:u w:val="single"/>
        </w:rPr>
      </w:pPr>
      <w:bookmarkStart w:id="1" w:name="_alptu2b7umsh" w:colFirst="0" w:colLast="0"/>
      <w:bookmarkEnd w:id="1"/>
      <w:r w:rsidRPr="007D3945">
        <w:rPr>
          <w:rFonts w:ascii="Lato" w:eastAsia="Lato" w:hAnsi="Lato" w:cs="Lato"/>
          <w:b/>
          <w:sz w:val="36"/>
          <w:szCs w:val="36"/>
        </w:rPr>
        <w:t>The Mental Health of Asian American, Native Hawaiian &amp; Pacific Islander Communities in the Time of COVID: It’s Time for Bold Action</w:t>
      </w:r>
    </w:p>
    <w:p w14:paraId="5DB7F359" w14:textId="40DBE3FD" w:rsidR="007D3945" w:rsidRDefault="00524D53" w:rsidP="00A93084">
      <w:pPr>
        <w:spacing w:line="240" w:lineRule="auto"/>
        <w:jc w:val="both"/>
        <w:rPr>
          <w:rFonts w:ascii="Calibri" w:eastAsia="Times New Roman" w:hAnsi="Calibri" w:cs="Calibri"/>
          <w:b/>
          <w:sz w:val="24"/>
          <w:szCs w:val="24"/>
        </w:rPr>
      </w:pPr>
      <w:r>
        <w:rPr>
          <w:rFonts w:ascii="Calibri" w:eastAsia="Times New Roman" w:hAnsi="Calibri" w:cs="Calibri"/>
          <w:b/>
          <w:noProof/>
          <w:sz w:val="24"/>
          <w:szCs w:val="24"/>
        </w:rPr>
        <mc:AlternateContent>
          <mc:Choice Requires="wps">
            <w:drawing>
              <wp:anchor distT="0" distB="0" distL="114300" distR="114300" simplePos="0" relativeHeight="251658259" behindDoc="1" locked="0" layoutInCell="1" allowOverlap="1" wp14:anchorId="4EC645FD" wp14:editId="20E50CA1">
                <wp:simplePos x="0" y="0"/>
                <wp:positionH relativeFrom="column">
                  <wp:posOffset>0</wp:posOffset>
                </wp:positionH>
                <wp:positionV relativeFrom="paragraph">
                  <wp:posOffset>175300</wp:posOffset>
                </wp:positionV>
                <wp:extent cx="1956122" cy="237281"/>
                <wp:effectExtent l="0" t="0" r="0" b="4445"/>
                <wp:wrapNone/>
                <wp:docPr id="21" name="Rectangle 21"/>
                <wp:cNvGraphicFramePr/>
                <a:graphic xmlns:a="http://schemas.openxmlformats.org/drawingml/2006/main">
                  <a:graphicData uri="http://schemas.microsoft.com/office/word/2010/wordprocessingShape">
                    <wps:wsp>
                      <wps:cNvSpPr/>
                      <wps:spPr>
                        <a:xfrm>
                          <a:off x="0" y="0"/>
                          <a:ext cx="1956122" cy="237281"/>
                        </a:xfrm>
                        <a:prstGeom prst="rect">
                          <a:avLst/>
                        </a:prstGeom>
                        <a:solidFill>
                          <a:srgbClr val="9DC3E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DD90BF9" id="Rectangle 21" o:spid="_x0000_s1026" style="position:absolute;margin-left:0;margin-top:13.8pt;width:154.05pt;height:18.7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" fillcolor="#9dc3e1" stroked="f"/>
            </w:pict>
          </mc:Fallback>
        </mc:AlternateContent>
      </w:r>
    </w:p>
    <w:p w14:paraId="76D15979" w14:textId="29C93BF1" w:rsidR="008C5AE7" w:rsidRDefault="00D23515" w:rsidP="00A93084">
      <w:pPr>
        <w:spacing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r w:rsidR="008C5AE7">
        <w:rPr>
          <w:rFonts w:ascii="Calibri" w:eastAsia="Times New Roman" w:hAnsi="Calibri" w:cs="Calibri"/>
          <w:b/>
          <w:sz w:val="24"/>
          <w:szCs w:val="24"/>
        </w:rPr>
        <w:t>PANELISTS and MODERATORS</w:t>
      </w:r>
    </w:p>
    <w:p w14:paraId="315018DD" w14:textId="25709464" w:rsidR="008C5AE7" w:rsidRDefault="00CC3C9B" w:rsidP="00A93084">
      <w:pPr>
        <w:spacing w:line="240" w:lineRule="auto"/>
        <w:jc w:val="both"/>
        <w:rPr>
          <w:rFonts w:ascii="Calibri" w:eastAsia="Times New Roman" w:hAnsi="Calibri" w:cs="Calibri"/>
          <w:b/>
          <w:sz w:val="24"/>
          <w:szCs w:val="24"/>
        </w:rPr>
      </w:pPr>
      <w:r>
        <w:rPr>
          <w:rFonts w:ascii="Calibri" w:eastAsia="Times New Roman" w:hAnsi="Calibri" w:cs="Calibri"/>
          <w:b/>
          <w:noProof/>
          <w:sz w:val="24"/>
          <w:szCs w:val="24"/>
        </w:rPr>
        <mc:AlternateContent>
          <mc:Choice Requires="wps">
            <w:drawing>
              <wp:anchor distT="0" distB="0" distL="114300" distR="114300" simplePos="0" relativeHeight="251658260" behindDoc="1" locked="0" layoutInCell="1" allowOverlap="1" wp14:anchorId="3994CBBF" wp14:editId="5A0EE328">
                <wp:simplePos x="0" y="0"/>
                <wp:positionH relativeFrom="column">
                  <wp:posOffset>-901796</wp:posOffset>
                </wp:positionH>
                <wp:positionV relativeFrom="paragraph">
                  <wp:posOffset>189720</wp:posOffset>
                </wp:positionV>
                <wp:extent cx="8022541" cy="557747"/>
                <wp:effectExtent l="50800" t="25400" r="55245" b="64770"/>
                <wp:wrapNone/>
                <wp:docPr id="22" name="Rectangle 22"/>
                <wp:cNvGraphicFramePr/>
                <a:graphic xmlns:a="http://schemas.openxmlformats.org/drawingml/2006/main">
                  <a:graphicData uri="http://schemas.microsoft.com/office/word/2010/wordprocessingShape">
                    <wps:wsp>
                      <wps:cNvSpPr/>
                      <wps:spPr>
                        <a:xfrm>
                          <a:off x="0" y="0"/>
                          <a:ext cx="8022541" cy="557747"/>
                        </a:xfrm>
                        <a:prstGeom prst="rect">
                          <a:avLst/>
                        </a:prstGeom>
                        <a:solidFill>
                          <a:srgbClr val="595D6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69E9579" id="Rectangle 22" o:spid="_x0000_s1026" style="position:absolute;margin-left:-71pt;margin-top:14.95pt;width:631.7pt;height:4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" fillcolor="#595d64" stroked="f">
                <v:shadow on="t" color="black" opacity="22937f" origin=",.5" offset="0,.63889mm"/>
              </v:rect>
            </w:pict>
          </mc:Fallback>
        </mc:AlternateContent>
      </w:r>
    </w:p>
    <w:p w14:paraId="07AB93AB" w14:textId="1ED3264A" w:rsidR="00A93084" w:rsidRPr="00A93084" w:rsidRDefault="00A93084" w:rsidP="00A93084">
      <w:pPr>
        <w:spacing w:line="240" w:lineRule="auto"/>
        <w:jc w:val="both"/>
        <w:rPr>
          <w:rFonts w:ascii="Calibri" w:eastAsia="Times New Roman" w:hAnsi="Calibri" w:cs="Calibri"/>
          <w:b/>
          <w:color w:val="FFFFFF" w:themeColor="background1"/>
          <w:sz w:val="24"/>
          <w:szCs w:val="24"/>
        </w:rPr>
      </w:pPr>
      <w:r w:rsidRPr="00A93084">
        <w:rPr>
          <w:rFonts w:ascii="Calibri" w:eastAsia="Times New Roman" w:hAnsi="Calibri" w:cs="Calibri"/>
          <w:b/>
          <w:color w:val="FFFFFF" w:themeColor="background1"/>
          <w:sz w:val="24"/>
          <w:szCs w:val="24"/>
        </w:rPr>
        <w:t>Part 1:  We Are Not the Same: Understanding the Impact of COVID and Social Injustices on the Diverse AA, NH &amp; PI Communities</w:t>
      </w:r>
    </w:p>
    <w:p w14:paraId="5C4CB533" w14:textId="205D48DC" w:rsidR="00A93084" w:rsidRPr="00446E55" w:rsidRDefault="00A93084" w:rsidP="00A93084">
      <w:pPr>
        <w:spacing w:line="240" w:lineRule="auto"/>
        <w:jc w:val="both"/>
        <w:rPr>
          <w:rFonts w:ascii="Calibri" w:eastAsia="Times New Roman" w:hAnsi="Calibri" w:cs="Calibri"/>
          <w:color w:val="FFFFFF" w:themeColor="background1"/>
          <w:sz w:val="24"/>
          <w:szCs w:val="24"/>
          <w:lang w:val="en-US"/>
        </w:rPr>
      </w:pPr>
      <w:r w:rsidRPr="00A93084">
        <w:rPr>
          <w:rFonts w:ascii="Calibri" w:eastAsia="Times New Roman" w:hAnsi="Calibri" w:cs="Calibri"/>
          <w:color w:val="FFFFFF" w:themeColor="background1"/>
          <w:sz w:val="24"/>
          <w:szCs w:val="24"/>
          <w:lang w:val="en-US"/>
        </w:rPr>
        <w:t xml:space="preserve">DATE: May 10, 2021 @ 2:00 - 3:30 p.m. EDT </w:t>
      </w:r>
    </w:p>
    <w:p w14:paraId="35C0D173" w14:textId="77777777" w:rsidR="00A93084" w:rsidRPr="00A93084" w:rsidRDefault="00A93084" w:rsidP="00A93084">
      <w:pPr>
        <w:spacing w:line="240" w:lineRule="auto"/>
        <w:jc w:val="both"/>
        <w:rPr>
          <w:rFonts w:ascii="Calibri" w:eastAsia="Times New Roman" w:hAnsi="Calibri" w:cs="Calibri"/>
          <w:sz w:val="24"/>
          <w:szCs w:val="24"/>
          <w:lang w:val="en-US"/>
        </w:rPr>
      </w:pPr>
    </w:p>
    <w:p w14:paraId="46D1AB43" w14:textId="5122AEB2" w:rsidR="00A23F9F" w:rsidRPr="008C5AE7" w:rsidRDefault="00D10BCA" w:rsidP="00E42FAE">
      <w:pPr>
        <w:spacing w:afterLines="160" w:after="384" w:line="240" w:lineRule="auto"/>
        <w:jc w:val="both"/>
        <w:rPr>
          <w:rFonts w:ascii="Calibri" w:eastAsia="Times New Roman" w:hAnsi="Calibri" w:cs="Calibri"/>
          <w:b/>
          <w:sz w:val="24"/>
          <w:szCs w:val="24"/>
        </w:rPr>
      </w:pPr>
      <w:r w:rsidRPr="008C5AE7">
        <w:rPr>
          <w:rFonts w:ascii="Calibri" w:eastAsia="Times New Roman" w:hAnsi="Calibri" w:cs="Calibri"/>
          <w:b/>
          <w:noProof/>
          <w:sz w:val="24"/>
          <w:szCs w:val="24"/>
        </w:rPr>
        <w:drawing>
          <wp:anchor distT="0" distB="0" distL="114300" distR="114300" simplePos="0" relativeHeight="251658258" behindDoc="1" locked="0" layoutInCell="1" allowOverlap="1" wp14:anchorId="0529F3E6" wp14:editId="14A27175">
            <wp:simplePos x="0" y="0"/>
            <wp:positionH relativeFrom="column">
              <wp:posOffset>0</wp:posOffset>
            </wp:positionH>
            <wp:positionV relativeFrom="paragraph">
              <wp:posOffset>635</wp:posOffset>
            </wp:positionV>
            <wp:extent cx="781838" cy="1063082"/>
            <wp:effectExtent l="0" t="0" r="5715" b="3810"/>
            <wp:wrapTight wrapText="bothSides">
              <wp:wrapPolygon edited="0">
                <wp:start x="0" y="0"/>
                <wp:lineTo x="0" y="21419"/>
                <wp:lineTo x="21407" y="21419"/>
                <wp:lineTo x="21407" y="0"/>
                <wp:lineTo x="0" y="0"/>
              </wp:wrapPolygon>
            </wp:wrapTight>
            <wp:docPr id="20" name="Picture 20"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838" cy="1063082"/>
                    </a:xfrm>
                    <a:prstGeom prst="rect">
                      <a:avLst/>
                    </a:prstGeom>
                  </pic:spPr>
                </pic:pic>
              </a:graphicData>
            </a:graphic>
            <wp14:sizeRelH relativeFrom="page">
              <wp14:pctWidth>0</wp14:pctWidth>
            </wp14:sizeRelH>
            <wp14:sizeRelV relativeFrom="page">
              <wp14:pctHeight>0</wp14:pctHeight>
            </wp14:sizeRelV>
          </wp:anchor>
        </w:drawing>
      </w:r>
      <w:r w:rsidR="00962674" w:rsidRPr="008C5AE7">
        <w:rPr>
          <w:rFonts w:ascii="Calibri" w:eastAsia="Times New Roman" w:hAnsi="Calibri" w:cs="Calibri"/>
          <w:b/>
          <w:sz w:val="24"/>
          <w:szCs w:val="24"/>
        </w:rPr>
        <w:t>Moderator:</w:t>
      </w:r>
      <w:r w:rsidR="00962674" w:rsidRPr="008C5AE7">
        <w:rPr>
          <w:rFonts w:ascii="Calibri" w:eastAsia="Times New Roman" w:hAnsi="Calibri" w:cs="Calibri"/>
          <w:sz w:val="24"/>
          <w:szCs w:val="24"/>
        </w:rPr>
        <w:t xml:space="preserve"> </w:t>
      </w:r>
      <w:r w:rsidR="00962674" w:rsidRPr="008C5AE7">
        <w:rPr>
          <w:rFonts w:ascii="Calibri" w:eastAsia="Times New Roman" w:hAnsi="Calibri" w:cs="Calibri"/>
          <w:b/>
          <w:sz w:val="24"/>
          <w:szCs w:val="24"/>
        </w:rPr>
        <w:t xml:space="preserve">Dr. </w:t>
      </w:r>
      <w:proofErr w:type="spellStart"/>
      <w:r w:rsidR="00962674" w:rsidRPr="008C5AE7">
        <w:rPr>
          <w:rFonts w:ascii="Calibri" w:eastAsia="Times New Roman" w:hAnsi="Calibri" w:cs="Calibri"/>
          <w:b/>
          <w:sz w:val="24"/>
          <w:szCs w:val="24"/>
        </w:rPr>
        <w:t>Keawe’aimoku</w:t>
      </w:r>
      <w:proofErr w:type="spellEnd"/>
      <w:r w:rsidR="00962674" w:rsidRPr="008C5AE7">
        <w:rPr>
          <w:rFonts w:ascii="Calibri" w:eastAsia="Times New Roman" w:hAnsi="Calibri" w:cs="Calibri"/>
          <w:b/>
          <w:sz w:val="24"/>
          <w:szCs w:val="24"/>
        </w:rPr>
        <w:t xml:space="preserve"> </w:t>
      </w:r>
      <w:proofErr w:type="spellStart"/>
      <w:r w:rsidR="00962674" w:rsidRPr="008C5AE7">
        <w:rPr>
          <w:rFonts w:ascii="Calibri" w:eastAsia="Times New Roman" w:hAnsi="Calibri" w:cs="Calibri"/>
          <w:b/>
          <w:sz w:val="24"/>
          <w:szCs w:val="24"/>
        </w:rPr>
        <w:t>Kaholokula</w:t>
      </w:r>
      <w:proofErr w:type="spellEnd"/>
      <w:r w:rsidR="00962674" w:rsidRPr="008C5AE7">
        <w:rPr>
          <w:rFonts w:ascii="Calibri" w:eastAsia="Times New Roman" w:hAnsi="Calibri" w:cs="Calibri"/>
          <w:b/>
          <w:sz w:val="24"/>
          <w:szCs w:val="24"/>
        </w:rPr>
        <w:t xml:space="preserve"> </w:t>
      </w:r>
      <w:r w:rsidR="00962674" w:rsidRPr="008C5AE7">
        <w:rPr>
          <w:rFonts w:ascii="Calibri" w:eastAsia="Times New Roman" w:hAnsi="Calibri" w:cs="Calibri"/>
          <w:color w:val="3D3D3D"/>
          <w:sz w:val="24"/>
          <w:szCs w:val="24"/>
          <w:highlight w:val="white"/>
        </w:rPr>
        <w:t xml:space="preserve">is the chair and professor of Native Hawaiian Health and deputy director for the Center of Native and Pacific Health Disparities in the John A. Burns School of Medicine at University of Hawai’i at </w:t>
      </w:r>
      <w:proofErr w:type="spellStart"/>
      <w:r w:rsidR="00962674" w:rsidRPr="008C5AE7">
        <w:rPr>
          <w:rFonts w:ascii="Calibri" w:eastAsia="Times New Roman" w:hAnsi="Calibri" w:cs="Calibri"/>
          <w:color w:val="3D3D3D"/>
          <w:sz w:val="24"/>
          <w:szCs w:val="24"/>
          <w:highlight w:val="white"/>
        </w:rPr>
        <w:t>Mānoa</w:t>
      </w:r>
      <w:proofErr w:type="spellEnd"/>
      <w:r w:rsidR="00962674" w:rsidRPr="008C5AE7">
        <w:rPr>
          <w:rFonts w:ascii="Calibri" w:eastAsia="Times New Roman" w:hAnsi="Calibri" w:cs="Calibri"/>
          <w:color w:val="3D3D3D"/>
          <w:sz w:val="24"/>
          <w:szCs w:val="24"/>
          <w:highlight w:val="white"/>
        </w:rPr>
        <w:t>. His current research is funded by the National Institutes of Health to examine biological, psychological, and sociocultural factors — and their interplay — affecting Native Hawaiian and Pacific Islander health and to develop community-based and culturally relevant interventions.</w:t>
      </w:r>
    </w:p>
    <w:p w14:paraId="46D1AB46" w14:textId="3B92DF7E" w:rsidR="00A23F9F" w:rsidRPr="008C5AE7" w:rsidRDefault="00F7382A" w:rsidP="00E42FAE">
      <w:pPr>
        <w:spacing w:afterLines="160" w:after="384" w:line="240" w:lineRule="auto"/>
        <w:jc w:val="both"/>
        <w:rPr>
          <w:rFonts w:ascii="Calibri" w:eastAsia="Calibri" w:hAnsi="Calibri" w:cs="Calibri"/>
          <w:b/>
          <w:sz w:val="24"/>
          <w:szCs w:val="24"/>
        </w:rPr>
      </w:pPr>
      <w:r w:rsidRPr="008C5AE7">
        <w:rPr>
          <w:rFonts w:ascii="Calibri" w:eastAsia="Calibri" w:hAnsi="Calibri" w:cs="Calibri"/>
          <w:b/>
          <w:noProof/>
          <w:sz w:val="24"/>
          <w:szCs w:val="24"/>
        </w:rPr>
        <w:drawing>
          <wp:anchor distT="0" distB="0" distL="114300" distR="114300" simplePos="0" relativeHeight="251658240" behindDoc="1" locked="0" layoutInCell="1" allowOverlap="1" wp14:anchorId="46D1AB7E" wp14:editId="5129A38B">
            <wp:simplePos x="0" y="0"/>
            <wp:positionH relativeFrom="column">
              <wp:posOffset>28575</wp:posOffset>
            </wp:positionH>
            <wp:positionV relativeFrom="paragraph">
              <wp:posOffset>22297</wp:posOffset>
            </wp:positionV>
            <wp:extent cx="790575" cy="952500"/>
            <wp:effectExtent l="0" t="0" r="0" b="0"/>
            <wp:wrapTight wrapText="bothSides">
              <wp:wrapPolygon edited="0">
                <wp:start x="0" y="0"/>
                <wp:lineTo x="0" y="21312"/>
                <wp:lineTo x="21166" y="21312"/>
                <wp:lineTo x="21166"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90575" cy="952500"/>
                    </a:xfrm>
                    <a:prstGeom prst="rect">
                      <a:avLst/>
                    </a:prstGeom>
                    <a:ln/>
                  </pic:spPr>
                </pic:pic>
              </a:graphicData>
            </a:graphic>
            <wp14:sizeRelH relativeFrom="page">
              <wp14:pctWidth>0</wp14:pctWidth>
            </wp14:sizeRelH>
            <wp14:sizeRelV relativeFrom="page">
              <wp14:pctHeight>0</wp14:pctHeight>
            </wp14:sizeRelV>
          </wp:anchor>
        </w:drawing>
      </w:r>
      <w:r w:rsidR="00962674" w:rsidRPr="008C5AE7">
        <w:rPr>
          <w:rFonts w:ascii="Calibri" w:eastAsia="Calibri" w:hAnsi="Calibri" w:cs="Calibri"/>
          <w:b/>
          <w:sz w:val="24"/>
          <w:szCs w:val="24"/>
        </w:rPr>
        <w:t xml:space="preserve"> </w:t>
      </w:r>
      <w:r w:rsidR="00962674" w:rsidRPr="008C5AE7">
        <w:rPr>
          <w:rFonts w:ascii="Calibri" w:eastAsia="Times New Roman" w:hAnsi="Calibri" w:cs="Calibri"/>
          <w:b/>
          <w:sz w:val="24"/>
          <w:szCs w:val="24"/>
        </w:rPr>
        <w:t xml:space="preserve">Moderator: </w:t>
      </w:r>
      <w:proofErr w:type="spellStart"/>
      <w:r w:rsidR="00962674" w:rsidRPr="008C5AE7">
        <w:rPr>
          <w:rFonts w:ascii="Calibri" w:eastAsia="Times New Roman" w:hAnsi="Calibri" w:cs="Calibri"/>
          <w:b/>
          <w:sz w:val="24"/>
          <w:szCs w:val="24"/>
        </w:rPr>
        <w:t>Azizah</w:t>
      </w:r>
      <w:proofErr w:type="spellEnd"/>
      <w:r w:rsidR="00962674" w:rsidRPr="008C5AE7">
        <w:rPr>
          <w:rFonts w:ascii="Calibri" w:eastAsia="Times New Roman" w:hAnsi="Calibri" w:cs="Calibri"/>
          <w:b/>
          <w:sz w:val="24"/>
          <w:szCs w:val="24"/>
        </w:rPr>
        <w:t xml:space="preserve"> Ahmad, JD </w:t>
      </w:r>
      <w:r w:rsidR="00962674" w:rsidRPr="008C5AE7">
        <w:rPr>
          <w:rFonts w:ascii="Calibri" w:eastAsia="Times New Roman" w:hAnsi="Calibri" w:cs="Calibri"/>
          <w:sz w:val="24"/>
          <w:szCs w:val="24"/>
        </w:rPr>
        <w:t xml:space="preserve">is the policy and community advocacy manager at APIA Health Forum in San Francisco, CA. </w:t>
      </w:r>
      <w:proofErr w:type="spellStart"/>
      <w:r w:rsidR="00962674" w:rsidRPr="008C5AE7">
        <w:rPr>
          <w:rFonts w:ascii="Calibri" w:eastAsia="Times New Roman" w:hAnsi="Calibri" w:cs="Calibri"/>
          <w:sz w:val="24"/>
          <w:szCs w:val="24"/>
        </w:rPr>
        <w:t>Azizah</w:t>
      </w:r>
      <w:proofErr w:type="spellEnd"/>
      <w:r w:rsidR="00962674" w:rsidRPr="008C5AE7">
        <w:rPr>
          <w:rFonts w:ascii="Calibri" w:eastAsia="Times New Roman" w:hAnsi="Calibri" w:cs="Calibri"/>
          <w:sz w:val="24"/>
          <w:szCs w:val="24"/>
        </w:rPr>
        <w:t xml:space="preserve"> has a long history of advocating for policies affecting indigenous, Southeast Asian, AA, NH &amp; PI communities and is an active member of the Cham community. She has also had leadership roles with the National Asian Pacific American Bar Association, served as the California policy advocate at the Southeast Asia Resource Action Center, and clerked for nonprofits including the United Nations High Commissioner for Refugees in Kuala Lumpur.  </w:t>
      </w:r>
    </w:p>
    <w:p w14:paraId="46D1AB47" w14:textId="768F36AA" w:rsidR="00A23F9F" w:rsidRDefault="00F7382A"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b/>
          <w:noProof/>
          <w:sz w:val="24"/>
          <w:szCs w:val="24"/>
        </w:rPr>
        <w:drawing>
          <wp:anchor distT="0" distB="0" distL="114300" distR="114300" simplePos="0" relativeHeight="251658241" behindDoc="1" locked="0" layoutInCell="1" allowOverlap="1" wp14:anchorId="46D1AB80" wp14:editId="030769F0">
            <wp:simplePos x="0" y="0"/>
            <wp:positionH relativeFrom="column">
              <wp:posOffset>58203</wp:posOffset>
            </wp:positionH>
            <wp:positionV relativeFrom="paragraph">
              <wp:posOffset>69391</wp:posOffset>
            </wp:positionV>
            <wp:extent cx="762000" cy="1028700"/>
            <wp:effectExtent l="0" t="0" r="0" b="0"/>
            <wp:wrapTight wrapText="bothSides">
              <wp:wrapPolygon edited="0">
                <wp:start x="0" y="0"/>
                <wp:lineTo x="0" y="21333"/>
                <wp:lineTo x="21240" y="21333"/>
                <wp:lineTo x="21240"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62000" cy="1028700"/>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00962674" w:rsidRPr="008C5AE7">
        <w:rPr>
          <w:rFonts w:ascii="Calibri" w:eastAsia="Times New Roman" w:hAnsi="Calibri" w:cs="Calibri"/>
          <w:b/>
          <w:sz w:val="24"/>
          <w:szCs w:val="24"/>
        </w:rPr>
        <w:t>Sefa</w:t>
      </w:r>
      <w:proofErr w:type="spellEnd"/>
      <w:r w:rsidR="00962674" w:rsidRPr="008C5AE7">
        <w:rPr>
          <w:rFonts w:ascii="Calibri" w:eastAsia="Times New Roman" w:hAnsi="Calibri" w:cs="Calibri"/>
          <w:b/>
          <w:sz w:val="24"/>
          <w:szCs w:val="24"/>
        </w:rPr>
        <w:t xml:space="preserve"> </w:t>
      </w:r>
      <w:proofErr w:type="spellStart"/>
      <w:r w:rsidR="00962674" w:rsidRPr="008C5AE7">
        <w:rPr>
          <w:rFonts w:ascii="Calibri" w:eastAsia="Times New Roman" w:hAnsi="Calibri" w:cs="Calibri"/>
          <w:b/>
          <w:sz w:val="24"/>
          <w:szCs w:val="24"/>
        </w:rPr>
        <w:t>Aina</w:t>
      </w:r>
      <w:proofErr w:type="spellEnd"/>
      <w:r w:rsidR="00962674" w:rsidRPr="008C5AE7">
        <w:rPr>
          <w:rFonts w:ascii="Calibri" w:eastAsia="Times New Roman" w:hAnsi="Calibri" w:cs="Calibri"/>
          <w:b/>
          <w:sz w:val="24"/>
          <w:szCs w:val="24"/>
        </w:rPr>
        <w:t xml:space="preserve"> </w:t>
      </w:r>
      <w:r w:rsidR="00962674" w:rsidRPr="008C5AE7">
        <w:rPr>
          <w:rFonts w:ascii="Calibri" w:eastAsia="Times New Roman" w:hAnsi="Calibri" w:cs="Calibri"/>
          <w:sz w:val="24"/>
          <w:szCs w:val="24"/>
        </w:rPr>
        <w:t xml:space="preserve">is board chair of Empowering Pacific Islander Communities and </w:t>
      </w:r>
      <w:r w:rsidR="00962674" w:rsidRPr="008C5AE7">
        <w:rPr>
          <w:rFonts w:ascii="Calibri" w:eastAsia="Times New Roman" w:hAnsi="Calibri" w:cs="Calibri"/>
          <w:sz w:val="24"/>
          <w:szCs w:val="24"/>
          <w:highlight w:val="white"/>
        </w:rPr>
        <w:t>associate dean and director of the Asian American Resource Center at Pomona College.</w:t>
      </w:r>
      <w:r w:rsidR="00962674" w:rsidRPr="008C5AE7">
        <w:rPr>
          <w:rFonts w:ascii="Calibri" w:hAnsi="Calibri" w:cs="Calibri"/>
          <w:sz w:val="24"/>
          <w:szCs w:val="24"/>
          <w:shd w:val="clear" w:color="auto" w:fill="F4F7F8"/>
        </w:rPr>
        <w:t xml:space="preserve"> </w:t>
      </w:r>
      <w:r w:rsidR="00962674" w:rsidRPr="008C5AE7">
        <w:rPr>
          <w:rFonts w:ascii="Calibri" w:eastAsia="Times New Roman" w:hAnsi="Calibri" w:cs="Calibri"/>
          <w:sz w:val="24"/>
          <w:szCs w:val="24"/>
        </w:rPr>
        <w:t xml:space="preserve">He has committed his life to empowering Pacific Islanders and is actively engaged in creating access to education opportunities for Pacific Islander youth. Dr. </w:t>
      </w:r>
      <w:proofErr w:type="spellStart"/>
      <w:r w:rsidR="00962674" w:rsidRPr="008C5AE7">
        <w:rPr>
          <w:rFonts w:ascii="Calibri" w:eastAsia="Times New Roman" w:hAnsi="Calibri" w:cs="Calibri"/>
          <w:sz w:val="24"/>
          <w:szCs w:val="24"/>
        </w:rPr>
        <w:t>Aina</w:t>
      </w:r>
      <w:proofErr w:type="spellEnd"/>
      <w:r w:rsidR="00962674" w:rsidRPr="008C5AE7">
        <w:rPr>
          <w:rFonts w:ascii="Calibri" w:eastAsia="Times New Roman" w:hAnsi="Calibri" w:cs="Calibri"/>
          <w:sz w:val="24"/>
          <w:szCs w:val="24"/>
        </w:rPr>
        <w:t xml:space="preserve"> was appointed by President Obama to the President’s Advisory Commission on Asian Americans and Pacific Islanders where he served as the vice chair of the Commission from 2010 – 2014.</w:t>
      </w:r>
    </w:p>
    <w:p w14:paraId="4BC2ABE4" w14:textId="6F31157C" w:rsidR="006077F5" w:rsidRPr="006077F5" w:rsidRDefault="007B35CA" w:rsidP="006077F5">
      <w:pPr>
        <w:spacing w:afterLines="160" w:after="384" w:line="240" w:lineRule="auto"/>
        <w:jc w:val="both"/>
        <w:rPr>
          <w:rFonts w:ascii="Calibri" w:eastAsia="Times New Roman" w:hAnsi="Calibri" w:cs="Calibri"/>
          <w:sz w:val="24"/>
          <w:szCs w:val="24"/>
          <w:lang w:val="en-US"/>
        </w:rPr>
      </w:pPr>
      <w:r>
        <w:rPr>
          <w:rFonts w:ascii="Calibri" w:eastAsia="Times New Roman" w:hAnsi="Calibri" w:cs="Calibri"/>
          <w:noProof/>
          <w:sz w:val="24"/>
          <w:szCs w:val="24"/>
        </w:rPr>
        <w:drawing>
          <wp:anchor distT="0" distB="0" distL="114300" distR="114300" simplePos="0" relativeHeight="251658263" behindDoc="1" locked="0" layoutInCell="1" allowOverlap="1" wp14:anchorId="65EAED22" wp14:editId="38DDECE5">
            <wp:simplePos x="0" y="0"/>
            <wp:positionH relativeFrom="column">
              <wp:posOffset>59690</wp:posOffset>
            </wp:positionH>
            <wp:positionV relativeFrom="paragraph">
              <wp:posOffset>31983</wp:posOffset>
            </wp:positionV>
            <wp:extent cx="772160" cy="960120"/>
            <wp:effectExtent l="0" t="0" r="2540" b="5080"/>
            <wp:wrapTight wrapText="bothSides">
              <wp:wrapPolygon edited="0">
                <wp:start x="0" y="0"/>
                <wp:lineTo x="0" y="21429"/>
                <wp:lineTo x="21316" y="21429"/>
                <wp:lineTo x="21316" y="0"/>
                <wp:lineTo x="0" y="0"/>
              </wp:wrapPolygon>
            </wp:wrapTight>
            <wp:docPr id="16" name="Picture 1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miling for the camera&#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4589" t="3949" r="19874" b="14612"/>
                    <a:stretch/>
                  </pic:blipFill>
                  <pic:spPr bwMode="auto">
                    <a:xfrm>
                      <a:off x="0" y="0"/>
                      <a:ext cx="772160"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7F5" w:rsidRPr="006077F5">
        <w:rPr>
          <w:rFonts w:ascii="Calibri" w:eastAsia="Times New Roman" w:hAnsi="Calibri" w:cs="Calibri"/>
          <w:b/>
          <w:bCs/>
          <w:sz w:val="24"/>
          <w:szCs w:val="24"/>
          <w:lang w:val="en-US"/>
        </w:rPr>
        <w:t>Kiran Kaur Gill</w:t>
      </w:r>
      <w:r w:rsidR="006077F5" w:rsidRPr="006077F5">
        <w:rPr>
          <w:rFonts w:ascii="Calibri" w:eastAsia="Times New Roman" w:hAnsi="Calibri" w:cs="Calibri"/>
          <w:sz w:val="24"/>
          <w:szCs w:val="24"/>
          <w:lang w:val="en-US"/>
        </w:rPr>
        <w:t xml:space="preserve"> is the Executive Director of SALDEF. Kiran is an accomplished professional with exemplary executive experience, she was the former president and CEO of PARS Environmental, Inc., a full-service environmental consulting firm based in Robbinsville, New Jersey. Additionally, Kiran has been a long-time advisor and volunteer for SALDEF, playing a critical role in the expansion of our Law Enforcement Partnership Program and the expansion of our </w:t>
      </w:r>
      <w:proofErr w:type="spellStart"/>
      <w:r w:rsidR="006077F5" w:rsidRPr="006077F5">
        <w:rPr>
          <w:rFonts w:ascii="Calibri" w:eastAsia="Times New Roman" w:hAnsi="Calibri" w:cs="Calibri"/>
          <w:sz w:val="24"/>
          <w:szCs w:val="24"/>
          <w:lang w:val="en-US"/>
        </w:rPr>
        <w:t>SikhLEAD</w:t>
      </w:r>
      <w:proofErr w:type="spellEnd"/>
      <w:r w:rsidR="006077F5" w:rsidRPr="006077F5">
        <w:rPr>
          <w:rFonts w:ascii="Calibri" w:eastAsia="Times New Roman" w:hAnsi="Calibri" w:cs="Calibri"/>
          <w:sz w:val="24"/>
          <w:szCs w:val="24"/>
          <w:lang w:val="en-US"/>
        </w:rPr>
        <w:t xml:space="preserve"> Internship to New Jersey.</w:t>
      </w:r>
    </w:p>
    <w:p w14:paraId="09E6024A" w14:textId="2F8FAF11" w:rsidR="007D676C" w:rsidRPr="008C5AE7" w:rsidRDefault="007D676C" w:rsidP="00E42FAE">
      <w:pPr>
        <w:spacing w:afterLines="160" w:after="384" w:line="240" w:lineRule="auto"/>
        <w:jc w:val="both"/>
        <w:rPr>
          <w:rFonts w:ascii="Calibri" w:eastAsia="Times New Roman" w:hAnsi="Calibri" w:cs="Calibri"/>
          <w:sz w:val="24"/>
          <w:szCs w:val="24"/>
        </w:rPr>
      </w:pPr>
    </w:p>
    <w:p w14:paraId="46D1AB4B" w14:textId="6A6C5B2A" w:rsidR="00A23F9F" w:rsidRPr="008C5AE7" w:rsidRDefault="00962674" w:rsidP="00E42FAE">
      <w:pPr>
        <w:spacing w:afterLines="160" w:after="384" w:line="240" w:lineRule="auto"/>
        <w:jc w:val="both"/>
        <w:rPr>
          <w:rFonts w:ascii="Calibri" w:eastAsia="Calibri" w:hAnsi="Calibri" w:cs="Calibri"/>
          <w:b/>
          <w:sz w:val="24"/>
          <w:szCs w:val="24"/>
        </w:rPr>
      </w:pPr>
      <w:r w:rsidRPr="008C5AE7">
        <w:rPr>
          <w:rFonts w:ascii="Calibri" w:eastAsia="Calibri" w:hAnsi="Calibri" w:cs="Calibri"/>
          <w:b/>
          <w:noProof/>
          <w:sz w:val="24"/>
          <w:szCs w:val="24"/>
        </w:rPr>
        <w:lastRenderedPageBreak/>
        <w:drawing>
          <wp:anchor distT="0" distB="0" distL="114300" distR="114300" simplePos="0" relativeHeight="251658242" behindDoc="1" locked="0" layoutInCell="1" allowOverlap="1" wp14:anchorId="46D1AB82" wp14:editId="3B92770D">
            <wp:simplePos x="0" y="0"/>
            <wp:positionH relativeFrom="column">
              <wp:posOffset>0</wp:posOffset>
            </wp:positionH>
            <wp:positionV relativeFrom="paragraph">
              <wp:posOffset>0</wp:posOffset>
            </wp:positionV>
            <wp:extent cx="830873" cy="1100138"/>
            <wp:effectExtent l="0" t="0" r="0" b="5080"/>
            <wp:wrapTight wrapText="bothSides">
              <wp:wrapPolygon edited="0">
                <wp:start x="0" y="0"/>
                <wp:lineTo x="0" y="21450"/>
                <wp:lineTo x="21138" y="21450"/>
                <wp:lineTo x="21138" y="0"/>
                <wp:lineTo x="0" y="0"/>
              </wp:wrapPolygon>
            </wp:wrapTight>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830873" cy="1100138"/>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Pr="008C5AE7">
        <w:rPr>
          <w:rFonts w:ascii="Calibri" w:eastAsia="Times New Roman" w:hAnsi="Calibri" w:cs="Calibri"/>
          <w:b/>
          <w:sz w:val="24"/>
          <w:szCs w:val="24"/>
        </w:rPr>
        <w:t>Theanvy</w:t>
      </w:r>
      <w:proofErr w:type="spellEnd"/>
      <w:r w:rsidRPr="008C5AE7">
        <w:rPr>
          <w:rFonts w:ascii="Calibri" w:eastAsia="Times New Roman" w:hAnsi="Calibri" w:cs="Calibri"/>
          <w:b/>
          <w:sz w:val="24"/>
          <w:szCs w:val="24"/>
        </w:rPr>
        <w:t xml:space="preserve"> </w:t>
      </w:r>
      <w:proofErr w:type="spellStart"/>
      <w:r w:rsidRPr="008C5AE7">
        <w:rPr>
          <w:rFonts w:ascii="Calibri" w:eastAsia="Times New Roman" w:hAnsi="Calibri" w:cs="Calibri"/>
          <w:b/>
          <w:sz w:val="24"/>
          <w:szCs w:val="24"/>
        </w:rPr>
        <w:t>Kuoch</w:t>
      </w:r>
      <w:proofErr w:type="spellEnd"/>
      <w:r w:rsidRPr="008C5AE7">
        <w:rPr>
          <w:rFonts w:ascii="Calibri" w:eastAsia="Times New Roman" w:hAnsi="Calibri" w:cs="Calibri"/>
          <w:b/>
          <w:sz w:val="24"/>
          <w:szCs w:val="24"/>
        </w:rPr>
        <w:t>, MA, LPC i</w:t>
      </w:r>
      <w:r w:rsidRPr="008C5AE7">
        <w:rPr>
          <w:rFonts w:ascii="Calibri" w:eastAsia="Times New Roman" w:hAnsi="Calibri" w:cs="Calibri"/>
          <w:sz w:val="24"/>
          <w:szCs w:val="24"/>
        </w:rPr>
        <w:t xml:space="preserve">s the founder and executive director of Khmer Health Advocates in West Hartford, CT. </w:t>
      </w:r>
      <w:proofErr w:type="spellStart"/>
      <w:r w:rsidRPr="008C5AE7">
        <w:rPr>
          <w:rFonts w:ascii="Calibri" w:eastAsia="Times New Roman" w:hAnsi="Calibri" w:cs="Calibri"/>
          <w:sz w:val="24"/>
          <w:szCs w:val="24"/>
        </w:rPr>
        <w:t>Theanvy</w:t>
      </w:r>
      <w:proofErr w:type="spellEnd"/>
      <w:r w:rsidRPr="008C5AE7">
        <w:rPr>
          <w:rFonts w:ascii="Calibri" w:eastAsia="Times New Roman" w:hAnsi="Calibri" w:cs="Calibri"/>
          <w:sz w:val="24"/>
          <w:szCs w:val="24"/>
        </w:rPr>
        <w:t xml:space="preserve"> is a survivor of war, torture, and genocide in Cambodia and came to the United States as a refugee in 1981. She is a nationally recognized expert on trauma and trauma-informed care. </w:t>
      </w:r>
      <w:proofErr w:type="spellStart"/>
      <w:r w:rsidRPr="008C5AE7">
        <w:rPr>
          <w:rFonts w:ascii="Calibri" w:eastAsia="Times New Roman" w:hAnsi="Calibri" w:cs="Calibri"/>
          <w:sz w:val="24"/>
          <w:szCs w:val="24"/>
        </w:rPr>
        <w:t>Theanvy</w:t>
      </w:r>
      <w:proofErr w:type="spellEnd"/>
      <w:r w:rsidRPr="008C5AE7">
        <w:rPr>
          <w:rFonts w:ascii="Calibri" w:eastAsia="Times New Roman" w:hAnsi="Calibri" w:cs="Calibri"/>
          <w:sz w:val="24"/>
          <w:szCs w:val="24"/>
        </w:rPr>
        <w:t xml:space="preserve"> is a family therapist and developed the Community CARES model that trains community health workers. </w:t>
      </w:r>
      <w:proofErr w:type="spellStart"/>
      <w:r w:rsidRPr="008C5AE7">
        <w:rPr>
          <w:rFonts w:ascii="Calibri" w:eastAsia="Times New Roman" w:hAnsi="Calibri" w:cs="Calibri"/>
          <w:sz w:val="24"/>
          <w:szCs w:val="24"/>
        </w:rPr>
        <w:t>Theanvy</w:t>
      </w:r>
      <w:proofErr w:type="spellEnd"/>
      <w:r w:rsidRPr="008C5AE7">
        <w:rPr>
          <w:rFonts w:ascii="Calibri" w:eastAsia="Times New Roman" w:hAnsi="Calibri" w:cs="Calibri"/>
          <w:sz w:val="24"/>
          <w:szCs w:val="24"/>
        </w:rPr>
        <w:t xml:space="preserve"> is partnering with the UConn Schools of Medicine, Pharmacy and Social Work to complete an NIH research project to understand the impact of culturally appropriate health promotions to prevent diabetes in traumatized people.</w:t>
      </w:r>
    </w:p>
    <w:p w14:paraId="46D1AB4D" w14:textId="559ED1A9" w:rsidR="00A23F9F" w:rsidRPr="008C5AE7" w:rsidRDefault="00962674" w:rsidP="00E42FAE">
      <w:pPr>
        <w:spacing w:afterLines="160" w:after="384" w:line="240" w:lineRule="auto"/>
        <w:jc w:val="both"/>
        <w:rPr>
          <w:rFonts w:ascii="Calibri" w:eastAsia="Calibri" w:hAnsi="Calibri" w:cs="Calibri"/>
          <w:b/>
          <w:sz w:val="24"/>
          <w:szCs w:val="24"/>
        </w:rPr>
      </w:pPr>
      <w:r w:rsidRPr="008C5AE7">
        <w:rPr>
          <w:rFonts w:ascii="Calibri" w:eastAsia="Calibri" w:hAnsi="Calibri" w:cs="Calibri"/>
          <w:b/>
          <w:noProof/>
          <w:sz w:val="24"/>
          <w:szCs w:val="24"/>
        </w:rPr>
        <w:drawing>
          <wp:anchor distT="0" distB="0" distL="114300" distR="114300" simplePos="0" relativeHeight="251658243" behindDoc="1" locked="0" layoutInCell="1" allowOverlap="1" wp14:anchorId="46D1AB84" wp14:editId="615D435E">
            <wp:simplePos x="0" y="0"/>
            <wp:positionH relativeFrom="column">
              <wp:posOffset>0</wp:posOffset>
            </wp:positionH>
            <wp:positionV relativeFrom="paragraph">
              <wp:posOffset>0</wp:posOffset>
            </wp:positionV>
            <wp:extent cx="785813" cy="991621"/>
            <wp:effectExtent l="0" t="0" r="1905" b="0"/>
            <wp:wrapTight wrapText="bothSides">
              <wp:wrapPolygon edited="0">
                <wp:start x="0" y="0"/>
                <wp:lineTo x="0" y="21309"/>
                <wp:lineTo x="21303" y="21309"/>
                <wp:lineTo x="21303" y="0"/>
                <wp:lineTo x="0" y="0"/>
              </wp:wrapPolygon>
            </wp:wrapTight>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785813" cy="991621"/>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 xml:space="preserve">Juhi Malhotra </w:t>
      </w:r>
      <w:r w:rsidRPr="008C5AE7">
        <w:rPr>
          <w:rFonts w:ascii="Calibri" w:eastAsia="Times New Roman" w:hAnsi="Calibri" w:cs="Calibri"/>
          <w:sz w:val="24"/>
          <w:szCs w:val="24"/>
        </w:rPr>
        <w:t xml:space="preserve">serves on the Executive Committee of the NY Coalition for Asian American Mental Health. She is a clinical </w:t>
      </w:r>
      <w:r w:rsidR="00464710" w:rsidRPr="008C5AE7">
        <w:rPr>
          <w:rFonts w:ascii="Calibri" w:eastAsia="Times New Roman" w:hAnsi="Calibri" w:cs="Calibri"/>
          <w:sz w:val="24"/>
          <w:szCs w:val="24"/>
        </w:rPr>
        <w:t xml:space="preserve">assistant professor </w:t>
      </w:r>
      <w:r w:rsidRPr="008C5AE7">
        <w:rPr>
          <w:rFonts w:ascii="Calibri" w:eastAsia="Times New Roman" w:hAnsi="Calibri" w:cs="Calibri"/>
          <w:sz w:val="24"/>
          <w:szCs w:val="24"/>
        </w:rPr>
        <w:t>at New York University (NYU) Silver School of Social Work, with more than 15 years of clinical experience focusing on crisis intervention, diagnostic assessments, short-term and long-term care within a multidisciplinary approach. She was also an academic and field advisor at Columbia University School of Social Work. She teaches seminars with a concentration on anti-oppression, self-awareness, and career preparation.</w:t>
      </w:r>
    </w:p>
    <w:p w14:paraId="49CA0817" w14:textId="5413CB31" w:rsidR="000C5263" w:rsidRPr="008C5AE7" w:rsidRDefault="000B4104" w:rsidP="00E42FAE">
      <w:pPr>
        <w:spacing w:afterLines="160" w:after="384" w:line="240" w:lineRule="auto"/>
        <w:jc w:val="both"/>
        <w:rPr>
          <w:rFonts w:ascii="Calibri" w:eastAsia="Times New Roman" w:hAnsi="Calibri" w:cs="Calibri"/>
          <w:b/>
          <w:sz w:val="24"/>
          <w:szCs w:val="24"/>
        </w:rPr>
      </w:pPr>
      <w:r>
        <w:rPr>
          <w:rFonts w:ascii="Calibri" w:eastAsia="Times New Roman" w:hAnsi="Calibri" w:cs="Calibri"/>
          <w:b/>
          <w:noProof/>
          <w:sz w:val="24"/>
          <w:szCs w:val="24"/>
        </w:rPr>
        <mc:AlternateContent>
          <mc:Choice Requires="wps">
            <w:drawing>
              <wp:anchor distT="0" distB="0" distL="114300" distR="114300" simplePos="0" relativeHeight="251658261" behindDoc="1" locked="0" layoutInCell="1" allowOverlap="1" wp14:anchorId="200EF4C7" wp14:editId="03DFB4C1">
                <wp:simplePos x="0" y="0"/>
                <wp:positionH relativeFrom="column">
                  <wp:posOffset>-901796</wp:posOffset>
                </wp:positionH>
                <wp:positionV relativeFrom="paragraph">
                  <wp:posOffset>1270989</wp:posOffset>
                </wp:positionV>
                <wp:extent cx="8034116" cy="557747"/>
                <wp:effectExtent l="50800" t="25400" r="55880" b="64770"/>
                <wp:wrapNone/>
                <wp:docPr id="23" name="Rectangle 23"/>
                <wp:cNvGraphicFramePr/>
                <a:graphic xmlns:a="http://schemas.openxmlformats.org/drawingml/2006/main">
                  <a:graphicData uri="http://schemas.microsoft.com/office/word/2010/wordprocessingShape">
                    <wps:wsp>
                      <wps:cNvSpPr/>
                      <wps:spPr>
                        <a:xfrm>
                          <a:off x="0" y="0"/>
                          <a:ext cx="8034116" cy="557747"/>
                        </a:xfrm>
                        <a:prstGeom prst="rect">
                          <a:avLst/>
                        </a:prstGeom>
                        <a:solidFill>
                          <a:srgbClr val="4A332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2AE1B09" id="Rectangle 23" o:spid="_x0000_s1026" style="position:absolute;margin-left:-71pt;margin-top:100.1pt;width:632.6pt;height:4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" fillcolor="#4a3328" stroked="f">
                <v:shadow on="t" color="black" opacity="22937f" origin=",.5" offset="0,.63889mm"/>
              </v:rect>
            </w:pict>
          </mc:Fallback>
        </mc:AlternateContent>
      </w:r>
      <w:r w:rsidR="00962674" w:rsidRPr="008C5AE7">
        <w:rPr>
          <w:rFonts w:ascii="Calibri" w:eastAsia="Times New Roman" w:hAnsi="Calibri" w:cs="Calibri"/>
          <w:b/>
          <w:noProof/>
          <w:sz w:val="24"/>
          <w:szCs w:val="24"/>
        </w:rPr>
        <w:drawing>
          <wp:anchor distT="0" distB="0" distL="114300" distR="114300" simplePos="0" relativeHeight="251658244" behindDoc="1" locked="0" layoutInCell="1" allowOverlap="1" wp14:anchorId="46D1AB86" wp14:editId="230B8426">
            <wp:simplePos x="0" y="0"/>
            <wp:positionH relativeFrom="column">
              <wp:posOffset>-72</wp:posOffset>
            </wp:positionH>
            <wp:positionV relativeFrom="paragraph">
              <wp:posOffset>0</wp:posOffset>
            </wp:positionV>
            <wp:extent cx="809625" cy="1019175"/>
            <wp:effectExtent l="0" t="0" r="3175" b="0"/>
            <wp:wrapTight wrapText="bothSides">
              <wp:wrapPolygon edited="0">
                <wp:start x="0" y="0"/>
                <wp:lineTo x="0" y="21264"/>
                <wp:lineTo x="21346" y="21264"/>
                <wp:lineTo x="21346" y="0"/>
                <wp:lineTo x="0" y="0"/>
              </wp:wrapPolygon>
            </wp:wrapTight>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809625" cy="1019175"/>
                    </a:xfrm>
                    <a:prstGeom prst="rect">
                      <a:avLst/>
                    </a:prstGeom>
                    <a:ln/>
                  </pic:spPr>
                </pic:pic>
              </a:graphicData>
            </a:graphic>
            <wp14:sizeRelH relativeFrom="page">
              <wp14:pctWidth>0</wp14:pctWidth>
            </wp14:sizeRelH>
            <wp14:sizeRelV relativeFrom="page">
              <wp14:pctHeight>0</wp14:pctHeight>
            </wp14:sizeRelV>
          </wp:anchor>
        </w:drawing>
      </w:r>
      <w:r w:rsidR="00962674" w:rsidRPr="008C5AE7">
        <w:rPr>
          <w:rFonts w:ascii="Calibri" w:eastAsia="Times New Roman" w:hAnsi="Calibri" w:cs="Calibri"/>
          <w:b/>
          <w:sz w:val="24"/>
          <w:szCs w:val="24"/>
        </w:rPr>
        <w:t xml:space="preserve">Jennifer Wang, JD </w:t>
      </w:r>
      <w:r w:rsidR="00962674" w:rsidRPr="008C5AE7">
        <w:rPr>
          <w:rFonts w:ascii="Calibri" w:eastAsia="Times New Roman" w:hAnsi="Calibri" w:cs="Calibri"/>
          <w:sz w:val="24"/>
          <w:szCs w:val="24"/>
        </w:rPr>
        <w:t>is deputy director of programs at the National Asian Pacific Women’s Forum in Washington, DC.</w:t>
      </w:r>
      <w:r w:rsidR="00962674" w:rsidRPr="008C5AE7">
        <w:rPr>
          <w:rFonts w:ascii="Calibri" w:eastAsia="Times New Roman" w:hAnsi="Calibri" w:cs="Calibri"/>
          <w:color w:val="333333"/>
          <w:sz w:val="24"/>
          <w:szCs w:val="24"/>
        </w:rPr>
        <w:t xml:space="preserve"> She is a strong advocate for women’s rights and became involved in legislative affairs for federal and state reproductive health policy, developing an expertise on birth control and preventive health services under the Affordable Care Act. She has degrees in psychology and women’s studies in addition to her JD and is passionate about the intersections of reproductive and economic justice. </w:t>
      </w:r>
    </w:p>
    <w:p w14:paraId="7038B689" w14:textId="6DD65F52" w:rsidR="000E334C" w:rsidRPr="00446E55" w:rsidRDefault="000E334C" w:rsidP="000E334C">
      <w:pPr>
        <w:spacing w:line="240" w:lineRule="auto"/>
        <w:jc w:val="both"/>
        <w:rPr>
          <w:rFonts w:ascii="Calibri" w:eastAsia="Times New Roman" w:hAnsi="Calibri" w:cs="Calibri"/>
          <w:color w:val="FFFFFF" w:themeColor="background1"/>
          <w:sz w:val="24"/>
          <w:szCs w:val="24"/>
        </w:rPr>
      </w:pPr>
      <w:r w:rsidRPr="00446E55">
        <w:rPr>
          <w:rFonts w:ascii="Calibri" w:eastAsia="Times New Roman" w:hAnsi="Calibri" w:cs="Calibri"/>
          <w:color w:val="FFFFFF" w:themeColor="background1"/>
          <w:sz w:val="24"/>
          <w:szCs w:val="24"/>
        </w:rPr>
        <w:t xml:space="preserve">Part 2: Asian American, Native Hawaiian, and Pacific Islander Self-Care and Healing </w:t>
      </w:r>
    </w:p>
    <w:p w14:paraId="46D1AB52" w14:textId="0FEFE17C" w:rsidR="00A23F9F" w:rsidRPr="00446E55" w:rsidRDefault="000E334C" w:rsidP="000E334C">
      <w:pPr>
        <w:spacing w:line="240" w:lineRule="auto"/>
        <w:jc w:val="both"/>
        <w:rPr>
          <w:rFonts w:ascii="Calibri" w:eastAsia="Times New Roman" w:hAnsi="Calibri" w:cs="Calibri"/>
          <w:color w:val="FFFFFF" w:themeColor="background1"/>
          <w:sz w:val="24"/>
          <w:szCs w:val="24"/>
        </w:rPr>
      </w:pPr>
      <w:r w:rsidRPr="00446E55">
        <w:rPr>
          <w:rFonts w:ascii="Calibri" w:eastAsia="Times New Roman" w:hAnsi="Calibri" w:cs="Calibri"/>
          <w:color w:val="FFFFFF" w:themeColor="background1"/>
          <w:sz w:val="24"/>
          <w:szCs w:val="24"/>
        </w:rPr>
        <w:t>DATE: Wednesday, May 19, 2021 @ 4:00 - 5:30 pm EDT</w:t>
      </w:r>
    </w:p>
    <w:p w14:paraId="00AA1124" w14:textId="77777777" w:rsidR="000E334C" w:rsidRPr="008C5AE7" w:rsidRDefault="000E334C" w:rsidP="000E334C">
      <w:pPr>
        <w:spacing w:line="240" w:lineRule="auto"/>
        <w:jc w:val="both"/>
        <w:rPr>
          <w:rFonts w:ascii="Calibri" w:eastAsia="Times New Roman" w:hAnsi="Calibri" w:cs="Calibri"/>
          <w:sz w:val="24"/>
          <w:szCs w:val="24"/>
        </w:rPr>
      </w:pPr>
    </w:p>
    <w:p w14:paraId="46D1AB55" w14:textId="603EAF7F"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45" behindDoc="1" locked="0" layoutInCell="1" allowOverlap="1" wp14:anchorId="46D1AB88" wp14:editId="59EC27AF">
            <wp:simplePos x="0" y="0"/>
            <wp:positionH relativeFrom="column">
              <wp:posOffset>0</wp:posOffset>
            </wp:positionH>
            <wp:positionV relativeFrom="paragraph">
              <wp:posOffset>0</wp:posOffset>
            </wp:positionV>
            <wp:extent cx="799800" cy="981573"/>
            <wp:effectExtent l="0" t="0" r="635" b="0"/>
            <wp:wrapTight wrapText="bothSides">
              <wp:wrapPolygon edited="0">
                <wp:start x="0" y="0"/>
                <wp:lineTo x="0" y="21250"/>
                <wp:lineTo x="21274" y="21250"/>
                <wp:lineTo x="21274" y="0"/>
                <wp:lineTo x="0" y="0"/>
              </wp:wrapPolygon>
            </wp:wrapTight>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799800" cy="981573"/>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Moderator:</w:t>
      </w:r>
      <w:r w:rsidRPr="008C5AE7">
        <w:rPr>
          <w:rFonts w:ascii="Calibri" w:eastAsia="Times New Roman" w:hAnsi="Calibri" w:cs="Calibri"/>
          <w:sz w:val="24"/>
          <w:szCs w:val="24"/>
        </w:rPr>
        <w:t xml:space="preserve"> </w:t>
      </w:r>
      <w:r w:rsidRPr="008C5AE7">
        <w:rPr>
          <w:rFonts w:ascii="Calibri" w:eastAsia="Times New Roman" w:hAnsi="Calibri" w:cs="Calibri"/>
          <w:b/>
          <w:color w:val="000000" w:themeColor="text1"/>
          <w:sz w:val="24"/>
          <w:szCs w:val="24"/>
          <w:highlight w:val="white"/>
        </w:rPr>
        <w:t>Dr</w:t>
      </w:r>
      <w:r w:rsidRPr="008C5AE7">
        <w:rPr>
          <w:rFonts w:ascii="Calibri" w:eastAsia="Times New Roman" w:hAnsi="Calibri" w:cs="Calibri"/>
          <w:b/>
          <w:sz w:val="24"/>
          <w:szCs w:val="24"/>
          <w:highlight w:val="white"/>
        </w:rPr>
        <w:t>. Rachele Espiritu</w:t>
      </w:r>
      <w:r w:rsidRPr="008C5AE7">
        <w:rPr>
          <w:rFonts w:ascii="Calibri" w:eastAsia="Times New Roman" w:hAnsi="Calibri" w:cs="Calibri"/>
          <w:sz w:val="24"/>
          <w:szCs w:val="24"/>
          <w:highlight w:val="white"/>
        </w:rPr>
        <w:t xml:space="preserve"> </w:t>
      </w:r>
      <w:r w:rsidR="00542BB1" w:rsidRPr="00542BB1">
        <w:rPr>
          <w:rFonts w:ascii="Calibri" w:eastAsia="Times New Roman" w:hAnsi="Calibri" w:cs="Calibri"/>
          <w:sz w:val="24"/>
          <w:szCs w:val="24"/>
        </w:rPr>
        <w:t xml:space="preserve">is a Filipina immigrant and research psychologist who centers equity in the training, technical assistance, and capacity building that she provides in the areas of behavioral health, evaluation, workforce development, systems change, and policy development. She is a founding partner with Change Matrix, a minority- and woman-owned small business that motivates, manages and measures change to support communities and systems that improve lives. </w:t>
      </w:r>
    </w:p>
    <w:p w14:paraId="46D1AB58" w14:textId="02B5B154"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46" behindDoc="1" locked="0" layoutInCell="1" allowOverlap="1" wp14:anchorId="46D1AB8A" wp14:editId="71018BED">
            <wp:simplePos x="0" y="0"/>
            <wp:positionH relativeFrom="column">
              <wp:posOffset>0</wp:posOffset>
            </wp:positionH>
            <wp:positionV relativeFrom="paragraph">
              <wp:posOffset>635</wp:posOffset>
            </wp:positionV>
            <wp:extent cx="838200" cy="1047750"/>
            <wp:effectExtent l="0" t="0" r="0" b="6350"/>
            <wp:wrapTight wrapText="bothSides">
              <wp:wrapPolygon edited="0">
                <wp:start x="0" y="0"/>
                <wp:lineTo x="0" y="21469"/>
                <wp:lineTo x="21273" y="21469"/>
                <wp:lineTo x="21273" y="0"/>
                <wp:lineTo x="0" y="0"/>
              </wp:wrapPolygon>
            </wp:wrapTight>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838200" cy="1047750"/>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color w:val="202124"/>
          <w:sz w:val="24"/>
          <w:szCs w:val="24"/>
          <w:highlight w:val="white"/>
        </w:rPr>
        <w:t xml:space="preserve">Krystle </w:t>
      </w:r>
      <w:proofErr w:type="spellStart"/>
      <w:r w:rsidRPr="008C5AE7">
        <w:rPr>
          <w:rFonts w:ascii="Calibri" w:eastAsia="Times New Roman" w:hAnsi="Calibri" w:cs="Calibri"/>
          <w:b/>
          <w:color w:val="202124"/>
          <w:sz w:val="24"/>
          <w:szCs w:val="24"/>
          <w:highlight w:val="white"/>
        </w:rPr>
        <w:t>Canare</w:t>
      </w:r>
      <w:proofErr w:type="spellEnd"/>
      <w:r w:rsidRPr="008C5AE7">
        <w:rPr>
          <w:rFonts w:ascii="Calibri" w:eastAsia="Times New Roman" w:hAnsi="Calibri" w:cs="Calibri"/>
          <w:color w:val="202124"/>
          <w:sz w:val="24"/>
          <w:szCs w:val="24"/>
          <w:highlight w:val="white"/>
        </w:rPr>
        <w:t xml:space="preserve"> is a program specialist at the Georgetown University Center for Child and Human Development. She was a senior project coordinator for the National Council for Behavioral Health; an ambassador for the White House Initiative on Asian Americans and Pacific Islanders; a health equity ambassador for the American Psychological Association; the </w:t>
      </w:r>
      <w:r w:rsidRPr="008C5AE7">
        <w:rPr>
          <w:rFonts w:ascii="Calibri" w:eastAsia="Times New Roman" w:hAnsi="Calibri" w:cs="Calibri"/>
          <w:color w:val="202124"/>
          <w:sz w:val="24"/>
          <w:szCs w:val="24"/>
        </w:rPr>
        <w:t>task force fellowship director for the Filipino Young Leaders Program; advisor to the Filipino Intercollegiate Networking Dialogue, Inc.; and coach for the National Federation of Filipino American Association's Empowering Pilipino Youth through Collaboration program.</w:t>
      </w:r>
    </w:p>
    <w:p w14:paraId="46D1AB5B" w14:textId="5B097256"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lastRenderedPageBreak/>
        <w:drawing>
          <wp:anchor distT="0" distB="0" distL="114300" distR="114300" simplePos="0" relativeHeight="251658247" behindDoc="1" locked="0" layoutInCell="1" allowOverlap="1" wp14:anchorId="46D1AB8C" wp14:editId="57E94377">
            <wp:simplePos x="0" y="0"/>
            <wp:positionH relativeFrom="column">
              <wp:posOffset>0</wp:posOffset>
            </wp:positionH>
            <wp:positionV relativeFrom="paragraph">
              <wp:posOffset>1270</wp:posOffset>
            </wp:positionV>
            <wp:extent cx="819150" cy="1028700"/>
            <wp:effectExtent l="0" t="0" r="6350" b="0"/>
            <wp:wrapTight wrapText="bothSides">
              <wp:wrapPolygon edited="0">
                <wp:start x="0" y="0"/>
                <wp:lineTo x="0" y="21333"/>
                <wp:lineTo x="21433" y="21333"/>
                <wp:lineTo x="21433" y="0"/>
                <wp:lineTo x="0" y="0"/>
              </wp:wrapPolygon>
            </wp:wrapTight>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819150" cy="1028700"/>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 xml:space="preserve">Dr. Terry S. </w:t>
      </w:r>
      <w:proofErr w:type="spellStart"/>
      <w:r w:rsidRPr="008C5AE7">
        <w:rPr>
          <w:rFonts w:ascii="Calibri" w:eastAsia="Times New Roman" w:hAnsi="Calibri" w:cs="Calibri"/>
          <w:b/>
          <w:sz w:val="24"/>
          <w:szCs w:val="24"/>
        </w:rPr>
        <w:t>Gock</w:t>
      </w:r>
      <w:proofErr w:type="spellEnd"/>
      <w:r w:rsidRPr="008C5AE7">
        <w:rPr>
          <w:rFonts w:ascii="Calibri" w:eastAsia="Times New Roman" w:hAnsi="Calibri" w:cs="Calibri"/>
          <w:sz w:val="24"/>
          <w:szCs w:val="24"/>
        </w:rPr>
        <w:t xml:space="preserve"> is the co-founder and director emeritus of the Asian Pacific Family Center in Los Angeles, CA. Under his leadership, APFC grew to a staff of nearly 100 providing a wide array of much-needed services. In addition to his public sector work, he is also a clinical and forensic psychologist in private practice. Dr. </w:t>
      </w:r>
      <w:proofErr w:type="spellStart"/>
      <w:r w:rsidRPr="008C5AE7">
        <w:rPr>
          <w:rFonts w:ascii="Calibri" w:eastAsia="Times New Roman" w:hAnsi="Calibri" w:cs="Calibri"/>
          <w:sz w:val="24"/>
          <w:szCs w:val="24"/>
        </w:rPr>
        <w:t>Gock</w:t>
      </w:r>
      <w:proofErr w:type="spellEnd"/>
      <w:r w:rsidRPr="008C5AE7">
        <w:rPr>
          <w:rFonts w:ascii="Calibri" w:eastAsia="Times New Roman" w:hAnsi="Calibri" w:cs="Calibri"/>
          <w:sz w:val="24"/>
          <w:szCs w:val="24"/>
        </w:rPr>
        <w:t xml:space="preserve"> received the </w:t>
      </w:r>
      <w:r w:rsidRPr="008C5AE7">
        <w:rPr>
          <w:rFonts w:ascii="Calibri" w:eastAsia="Times New Roman" w:hAnsi="Calibri" w:cs="Calibri"/>
          <w:i/>
          <w:sz w:val="24"/>
          <w:szCs w:val="24"/>
        </w:rPr>
        <w:t>Person of the Year</w:t>
      </w:r>
      <w:r w:rsidRPr="008C5AE7">
        <w:rPr>
          <w:rFonts w:ascii="Calibri" w:eastAsia="Times New Roman" w:hAnsi="Calibri" w:cs="Calibri"/>
          <w:sz w:val="24"/>
          <w:szCs w:val="24"/>
        </w:rPr>
        <w:t xml:space="preserve"> award from Asian Pacific Americans for Human Rights as well an American Psychological Association Presidential Citation, for his lifelong devotion to multiculturalism in psychology.</w:t>
      </w:r>
    </w:p>
    <w:p w14:paraId="46D1AB5E" w14:textId="7E9E2367"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48" behindDoc="1" locked="0" layoutInCell="1" allowOverlap="1" wp14:anchorId="46D1AB8E" wp14:editId="7D5830ED">
            <wp:simplePos x="0" y="0"/>
            <wp:positionH relativeFrom="column">
              <wp:posOffset>0</wp:posOffset>
            </wp:positionH>
            <wp:positionV relativeFrom="paragraph">
              <wp:posOffset>0</wp:posOffset>
            </wp:positionV>
            <wp:extent cx="833438" cy="1032326"/>
            <wp:effectExtent l="0" t="0" r="5080" b="0"/>
            <wp:wrapTight wrapText="bothSides">
              <wp:wrapPolygon edited="0">
                <wp:start x="0" y="0"/>
                <wp:lineTo x="0" y="21268"/>
                <wp:lineTo x="21402" y="21268"/>
                <wp:lineTo x="21402" y="0"/>
                <wp:lineTo x="0" y="0"/>
              </wp:wrapPolygon>
            </wp:wrapTight>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833438" cy="1032326"/>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 xml:space="preserve">Dr. Patrick </w:t>
      </w:r>
      <w:proofErr w:type="spellStart"/>
      <w:r w:rsidRPr="008C5AE7">
        <w:rPr>
          <w:rFonts w:ascii="Calibri" w:eastAsia="Times New Roman" w:hAnsi="Calibri" w:cs="Calibri"/>
          <w:b/>
          <w:sz w:val="24"/>
          <w:szCs w:val="24"/>
        </w:rPr>
        <w:t>Kamakawiwo’ole</w:t>
      </w:r>
      <w:proofErr w:type="spellEnd"/>
      <w:r w:rsidRPr="008C5AE7">
        <w:rPr>
          <w:rFonts w:ascii="Calibri" w:eastAsia="Times New Roman" w:hAnsi="Calibri" w:cs="Calibri"/>
          <w:color w:val="2C2D30"/>
          <w:sz w:val="24"/>
          <w:szCs w:val="24"/>
        </w:rPr>
        <w:t xml:space="preserve"> is a clinical psychologist in Honolulu who works with individuals experiencing life transitions, depression, anxiety, grief, loss, nearing death, cultural challenges, sexuality, gender, and trauma. His local Hawai'i background helps him relate to strengths and differences in collectivistic communities. In addition to a humanistic theoretical frame, he is trained in eye movement desensitization and reprocessing and emotionally focused therapy. Dr. </w:t>
      </w:r>
      <w:proofErr w:type="spellStart"/>
      <w:r w:rsidRPr="008C5AE7">
        <w:rPr>
          <w:rFonts w:ascii="Calibri" w:eastAsia="Times New Roman" w:hAnsi="Calibri" w:cs="Calibri"/>
          <w:color w:val="2C2D30"/>
          <w:sz w:val="24"/>
          <w:szCs w:val="24"/>
        </w:rPr>
        <w:t>Kamakawiwo’ole</w:t>
      </w:r>
      <w:proofErr w:type="spellEnd"/>
      <w:r w:rsidRPr="008C5AE7">
        <w:rPr>
          <w:rFonts w:ascii="Calibri" w:eastAsia="Times New Roman" w:hAnsi="Calibri" w:cs="Calibri"/>
          <w:color w:val="2C2D30"/>
          <w:sz w:val="24"/>
          <w:szCs w:val="24"/>
        </w:rPr>
        <w:t xml:space="preserve"> works with people by using his </w:t>
      </w:r>
      <w:proofErr w:type="spellStart"/>
      <w:r w:rsidRPr="008C5AE7">
        <w:rPr>
          <w:rFonts w:ascii="Calibri" w:eastAsia="Times New Roman" w:hAnsi="Calibri" w:cs="Calibri"/>
          <w:color w:val="2C2D30"/>
          <w:sz w:val="24"/>
          <w:szCs w:val="24"/>
        </w:rPr>
        <w:t>na'au</w:t>
      </w:r>
      <w:proofErr w:type="spellEnd"/>
      <w:r w:rsidRPr="008C5AE7">
        <w:rPr>
          <w:rFonts w:ascii="Calibri" w:eastAsia="Times New Roman" w:hAnsi="Calibri" w:cs="Calibri"/>
          <w:color w:val="2C2D30"/>
          <w:sz w:val="24"/>
          <w:szCs w:val="24"/>
        </w:rPr>
        <w:t xml:space="preserve"> feelings and intuition; his local Chinese, Hawaiian, and local Hawai'i values; and is always open to different ways of being.</w:t>
      </w:r>
    </w:p>
    <w:p w14:paraId="46D1AB61" w14:textId="746CF96F"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49" behindDoc="1" locked="0" layoutInCell="1" allowOverlap="1" wp14:anchorId="46D1AB90" wp14:editId="726E2BE1">
            <wp:simplePos x="0" y="0"/>
            <wp:positionH relativeFrom="column">
              <wp:posOffset>0</wp:posOffset>
            </wp:positionH>
            <wp:positionV relativeFrom="paragraph">
              <wp:posOffset>0</wp:posOffset>
            </wp:positionV>
            <wp:extent cx="776288" cy="986342"/>
            <wp:effectExtent l="0" t="0" r="0" b="4445"/>
            <wp:wrapTight wrapText="bothSides">
              <wp:wrapPolygon edited="0">
                <wp:start x="0" y="0"/>
                <wp:lineTo x="0" y="21419"/>
                <wp:lineTo x="21211" y="21419"/>
                <wp:lineTo x="21211" y="0"/>
                <wp:lineTo x="0" y="0"/>
              </wp:wrapPolygon>
            </wp:wrapTight>
            <wp:docPr id="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776288" cy="986342"/>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Thanh Nguyen, MSW</w:t>
      </w:r>
      <w:r w:rsidRPr="008C5AE7">
        <w:rPr>
          <w:rFonts w:ascii="Calibri" w:eastAsia="Times New Roman" w:hAnsi="Calibri" w:cs="Calibri"/>
          <w:sz w:val="24"/>
          <w:szCs w:val="24"/>
        </w:rPr>
        <w:t xml:space="preserve"> is a Vietnamese clinician at the Asian Pacific Development Center in Denver, CO. She was born and raised in Saigon, Vietnam, and moved to Colorado in her early 20s to reunite with her father. She received her bachelor’s and master’s degrees in social work and uses her experience and knowledge of Vietnamese culture and history to guide her work as a behavioral health clinician working primarily with the Vietnamese population.</w:t>
      </w:r>
    </w:p>
    <w:p w14:paraId="46D1AB64" w14:textId="5A810C57"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50" behindDoc="1" locked="0" layoutInCell="1" allowOverlap="1" wp14:anchorId="46D1AB92" wp14:editId="5E80DD29">
            <wp:simplePos x="0" y="0"/>
            <wp:positionH relativeFrom="column">
              <wp:posOffset>0</wp:posOffset>
            </wp:positionH>
            <wp:positionV relativeFrom="paragraph">
              <wp:posOffset>0</wp:posOffset>
            </wp:positionV>
            <wp:extent cx="819150" cy="1009650"/>
            <wp:effectExtent l="0" t="0" r="6350" b="6350"/>
            <wp:wrapTight wrapText="bothSides">
              <wp:wrapPolygon edited="0">
                <wp:start x="0" y="0"/>
                <wp:lineTo x="0" y="21464"/>
                <wp:lineTo x="21433" y="21464"/>
                <wp:lineTo x="21433" y="0"/>
                <wp:lineTo x="0" y="0"/>
              </wp:wrapPolygon>
            </wp:wrapTight>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819150" cy="1009650"/>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Pr="008C5AE7">
        <w:rPr>
          <w:rFonts w:ascii="Calibri" w:eastAsia="Times New Roman" w:hAnsi="Calibri" w:cs="Calibri"/>
          <w:b/>
          <w:sz w:val="24"/>
          <w:szCs w:val="24"/>
        </w:rPr>
        <w:t>Sudarsharn</w:t>
      </w:r>
      <w:proofErr w:type="spellEnd"/>
      <w:r w:rsidRPr="008C5AE7">
        <w:rPr>
          <w:rFonts w:ascii="Calibri" w:eastAsia="Times New Roman" w:hAnsi="Calibri" w:cs="Calibri"/>
          <w:b/>
          <w:sz w:val="24"/>
          <w:szCs w:val="24"/>
        </w:rPr>
        <w:t xml:space="preserve"> </w:t>
      </w:r>
      <w:proofErr w:type="spellStart"/>
      <w:r w:rsidRPr="008C5AE7">
        <w:rPr>
          <w:rFonts w:ascii="Calibri" w:eastAsia="Times New Roman" w:hAnsi="Calibri" w:cs="Calibri"/>
          <w:b/>
          <w:sz w:val="24"/>
          <w:szCs w:val="24"/>
        </w:rPr>
        <w:t>Pyakurel</w:t>
      </w:r>
      <w:proofErr w:type="spellEnd"/>
      <w:r w:rsidRPr="008C5AE7">
        <w:rPr>
          <w:rFonts w:ascii="Calibri" w:eastAsia="Times New Roman" w:hAnsi="Calibri" w:cs="Calibri"/>
          <w:b/>
          <w:sz w:val="24"/>
          <w:szCs w:val="24"/>
        </w:rPr>
        <w:t xml:space="preserve"> </w:t>
      </w:r>
      <w:r w:rsidRPr="008C5AE7">
        <w:rPr>
          <w:rFonts w:ascii="Calibri" w:eastAsia="Times New Roman" w:hAnsi="Calibri" w:cs="Calibri"/>
          <w:sz w:val="24"/>
          <w:szCs w:val="24"/>
        </w:rPr>
        <w:t xml:space="preserve">is a former refugee from Bhutan and serves as the executive director of the Bhutanese Community of Central Ohio. He is also the founder of the Bhutanese American Students Organization, founder and managing director of </w:t>
      </w:r>
      <w:proofErr w:type="spellStart"/>
      <w:r w:rsidRPr="008C5AE7">
        <w:rPr>
          <w:rFonts w:ascii="Calibri" w:eastAsia="Times New Roman" w:hAnsi="Calibri" w:cs="Calibri"/>
          <w:sz w:val="24"/>
          <w:szCs w:val="24"/>
        </w:rPr>
        <w:t>Jagaran</w:t>
      </w:r>
      <w:proofErr w:type="spellEnd"/>
      <w:r w:rsidRPr="008C5AE7">
        <w:rPr>
          <w:rFonts w:ascii="Calibri" w:eastAsia="Times New Roman" w:hAnsi="Calibri" w:cs="Calibri"/>
          <w:sz w:val="24"/>
          <w:szCs w:val="24"/>
        </w:rPr>
        <w:t xml:space="preserve"> America, a Nepali Newspaper. Since coming to the United States in 2010, he has been actively working for equity, advocacy, and empowerment of refugees and immigrants. He is a member of the Trauma Responsive Care through CARE Coalition, member of the Refugee Congress, and is a Migrant and Refugee Leadership Academy fellow. In June 2018, </w:t>
      </w:r>
      <w:proofErr w:type="spellStart"/>
      <w:r w:rsidRPr="008C5AE7">
        <w:rPr>
          <w:rFonts w:ascii="Calibri" w:eastAsia="Times New Roman" w:hAnsi="Calibri" w:cs="Calibri"/>
          <w:sz w:val="24"/>
          <w:szCs w:val="24"/>
        </w:rPr>
        <w:t>Sudarsharn</w:t>
      </w:r>
      <w:proofErr w:type="spellEnd"/>
      <w:r w:rsidRPr="008C5AE7">
        <w:rPr>
          <w:rFonts w:ascii="Calibri" w:eastAsia="Times New Roman" w:hAnsi="Calibri" w:cs="Calibri"/>
          <w:sz w:val="24"/>
          <w:szCs w:val="24"/>
        </w:rPr>
        <w:t xml:space="preserve"> was named to the New American Advisory Committee by Ohio Governor John Kasich. </w:t>
      </w:r>
    </w:p>
    <w:p w14:paraId="337F6927" w14:textId="70A47802" w:rsidR="00C1437B" w:rsidRDefault="00962674" w:rsidP="00446E55">
      <w:pPr>
        <w:spacing w:afterLines="160" w:after="384" w:line="240" w:lineRule="auto"/>
        <w:jc w:val="both"/>
        <w:rPr>
          <w:rFonts w:ascii="Calibri" w:eastAsia="Times New Roman" w:hAnsi="Calibri" w:cs="Calibri"/>
          <w:color w:val="262626"/>
          <w:sz w:val="24"/>
          <w:szCs w:val="24"/>
        </w:rPr>
      </w:pPr>
      <w:r w:rsidRPr="008C5AE7">
        <w:rPr>
          <w:rFonts w:ascii="Calibri" w:eastAsia="Times New Roman" w:hAnsi="Calibri" w:cs="Calibri"/>
          <w:noProof/>
          <w:sz w:val="24"/>
          <w:szCs w:val="24"/>
        </w:rPr>
        <w:drawing>
          <wp:anchor distT="0" distB="0" distL="114300" distR="114300" simplePos="0" relativeHeight="251658251" behindDoc="1" locked="0" layoutInCell="1" allowOverlap="1" wp14:anchorId="46D1AB94" wp14:editId="5957A2D9">
            <wp:simplePos x="0" y="0"/>
            <wp:positionH relativeFrom="column">
              <wp:posOffset>0</wp:posOffset>
            </wp:positionH>
            <wp:positionV relativeFrom="paragraph">
              <wp:posOffset>0</wp:posOffset>
            </wp:positionV>
            <wp:extent cx="819150" cy="1066800"/>
            <wp:effectExtent l="0" t="0" r="6350" b="0"/>
            <wp:wrapTight wrapText="bothSides">
              <wp:wrapPolygon edited="0">
                <wp:start x="0" y="0"/>
                <wp:lineTo x="0" y="21343"/>
                <wp:lineTo x="21433" y="21343"/>
                <wp:lineTo x="21433" y="0"/>
                <wp:lineTo x="0" y="0"/>
              </wp:wrapPolygon>
            </wp:wrapTight>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819150" cy="1066800"/>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color w:val="262626"/>
          <w:sz w:val="24"/>
          <w:szCs w:val="24"/>
        </w:rPr>
        <w:t xml:space="preserve">Dr. </w:t>
      </w:r>
      <w:proofErr w:type="spellStart"/>
      <w:r w:rsidRPr="008C5AE7">
        <w:rPr>
          <w:rFonts w:ascii="Calibri" w:eastAsia="Times New Roman" w:hAnsi="Calibri" w:cs="Calibri"/>
          <w:b/>
          <w:color w:val="262626"/>
          <w:sz w:val="24"/>
          <w:szCs w:val="24"/>
        </w:rPr>
        <w:t>Pata</w:t>
      </w:r>
      <w:proofErr w:type="spellEnd"/>
      <w:r w:rsidRPr="008C5AE7">
        <w:rPr>
          <w:rFonts w:ascii="Calibri" w:eastAsia="Times New Roman" w:hAnsi="Calibri" w:cs="Calibri"/>
          <w:b/>
          <w:color w:val="262626"/>
          <w:sz w:val="24"/>
          <w:szCs w:val="24"/>
        </w:rPr>
        <w:t xml:space="preserve"> </w:t>
      </w:r>
      <w:proofErr w:type="spellStart"/>
      <w:r w:rsidRPr="008C5AE7">
        <w:rPr>
          <w:rFonts w:ascii="Calibri" w:eastAsia="Times New Roman" w:hAnsi="Calibri" w:cs="Calibri"/>
          <w:b/>
          <w:color w:val="262626"/>
          <w:sz w:val="24"/>
          <w:szCs w:val="24"/>
        </w:rPr>
        <w:t>Suyemoto</w:t>
      </w:r>
      <w:proofErr w:type="spellEnd"/>
      <w:r w:rsidRPr="008C5AE7">
        <w:rPr>
          <w:rFonts w:ascii="Calibri" w:eastAsia="Times New Roman" w:hAnsi="Calibri" w:cs="Calibri"/>
          <w:color w:val="262626"/>
          <w:sz w:val="24"/>
          <w:szCs w:val="24"/>
        </w:rPr>
        <w:t xml:space="preserve"> is a feminist scholar, writer, educator, mental health activist, and a co-founder of The Breaking Silences Project. She earned her PhD. in education and did her research on multicultural education and issues of race and racism. She speaks and writes about her struggles with depression. She is a member of the Multicultural Advisory Committee for the Massachusetts Department of Mental Health and a co-chair for the sub-committee of the AAPI Anti-Stigma Campaign. Dr. </w:t>
      </w:r>
      <w:proofErr w:type="spellStart"/>
      <w:r w:rsidRPr="008C5AE7">
        <w:rPr>
          <w:rFonts w:ascii="Calibri" w:eastAsia="Times New Roman" w:hAnsi="Calibri" w:cs="Calibri"/>
          <w:color w:val="262626"/>
          <w:sz w:val="24"/>
          <w:szCs w:val="24"/>
        </w:rPr>
        <w:t>Suyemoto</w:t>
      </w:r>
      <w:proofErr w:type="spellEnd"/>
      <w:r w:rsidRPr="008C5AE7">
        <w:rPr>
          <w:rFonts w:ascii="Calibri" w:eastAsia="Times New Roman" w:hAnsi="Calibri" w:cs="Calibri"/>
          <w:color w:val="262626"/>
          <w:sz w:val="24"/>
          <w:szCs w:val="24"/>
        </w:rPr>
        <w:t xml:space="preserve"> is also an artist who is particularly interested in collage and three-dimensional found art, and she is an avid cyclist and bicycle riding instructor. During the summer of 2012, she and her partner rode their bicycles across the United States from Massachusetts to Washington State.</w:t>
      </w:r>
    </w:p>
    <w:p w14:paraId="58A31AEC" w14:textId="13F187AD" w:rsidR="00C1437B" w:rsidRDefault="00C1437B">
      <w:pPr>
        <w:rPr>
          <w:rFonts w:ascii="Calibri" w:eastAsia="Times New Roman" w:hAnsi="Calibri" w:cs="Calibri"/>
          <w:color w:val="262626"/>
          <w:sz w:val="24"/>
          <w:szCs w:val="24"/>
        </w:rPr>
      </w:pPr>
      <w:r>
        <w:rPr>
          <w:rFonts w:ascii="Calibri" w:eastAsia="Times New Roman" w:hAnsi="Calibri" w:cs="Calibri"/>
          <w:color w:val="262626"/>
          <w:sz w:val="24"/>
          <w:szCs w:val="24"/>
        </w:rPr>
        <w:br w:type="page"/>
      </w:r>
    </w:p>
    <w:p w14:paraId="3AA961EF" w14:textId="77777777" w:rsidR="00C1437B" w:rsidRDefault="00C1437B" w:rsidP="00C1437B">
      <w:pPr>
        <w:spacing w:line="240" w:lineRule="auto"/>
        <w:jc w:val="both"/>
        <w:rPr>
          <w:rFonts w:ascii="Calibri" w:eastAsia="Times New Roman" w:hAnsi="Calibri" w:cs="Calibri"/>
          <w:sz w:val="24"/>
          <w:szCs w:val="24"/>
        </w:rPr>
      </w:pPr>
      <w:r>
        <w:rPr>
          <w:rFonts w:ascii="Calibri" w:eastAsia="Times New Roman" w:hAnsi="Calibri" w:cs="Calibri"/>
          <w:b/>
          <w:noProof/>
          <w:sz w:val="24"/>
          <w:szCs w:val="24"/>
        </w:rPr>
        <w:lastRenderedPageBreak/>
        <mc:AlternateContent>
          <mc:Choice Requires="wps">
            <w:drawing>
              <wp:anchor distT="0" distB="0" distL="114300" distR="114300" simplePos="0" relativeHeight="251658262" behindDoc="1" locked="0" layoutInCell="1" allowOverlap="1" wp14:anchorId="05465757" wp14:editId="7952B2F6">
                <wp:simplePos x="0" y="0"/>
                <wp:positionH relativeFrom="column">
                  <wp:posOffset>-658495</wp:posOffset>
                </wp:positionH>
                <wp:positionV relativeFrom="paragraph">
                  <wp:posOffset>-64569</wp:posOffset>
                </wp:positionV>
                <wp:extent cx="7791048" cy="557747"/>
                <wp:effectExtent l="50800" t="25400" r="45085" b="64770"/>
                <wp:wrapNone/>
                <wp:docPr id="24" name="Rectangle 24"/>
                <wp:cNvGraphicFramePr/>
                <a:graphic xmlns:a="http://schemas.openxmlformats.org/drawingml/2006/main">
                  <a:graphicData uri="http://schemas.microsoft.com/office/word/2010/wordprocessingShape">
                    <wps:wsp>
                      <wps:cNvSpPr/>
                      <wps:spPr>
                        <a:xfrm>
                          <a:off x="0" y="0"/>
                          <a:ext cx="7791048" cy="557747"/>
                        </a:xfrm>
                        <a:prstGeom prst="rect">
                          <a:avLst/>
                        </a:prstGeom>
                        <a:solidFill>
                          <a:srgbClr val="4A332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49F350" id="Rectangle 24" o:spid="_x0000_s1026" style="position:absolute;margin-left:-51.85pt;margin-top:-5.1pt;width:613.45pt;height:4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" fillcolor="#4a3328" stroked="f">
                <v:shadow on="t" color="black" opacity="22937f" origin=",.5" offset="0,.63889mm"/>
              </v:rect>
            </w:pict>
          </mc:Fallback>
        </mc:AlternateContent>
      </w:r>
      <w:r w:rsidR="007930AB" w:rsidRPr="00446E55">
        <w:rPr>
          <w:rFonts w:ascii="Calibri" w:eastAsia="Lato" w:hAnsi="Calibri" w:cs="Calibri"/>
          <w:color w:val="FFFFFF" w:themeColor="background1"/>
          <w:sz w:val="24"/>
          <w:szCs w:val="24"/>
        </w:rPr>
        <w:t>Part 3: What’s Next? Community Action for Transformational Change</w:t>
      </w:r>
    </w:p>
    <w:p w14:paraId="4CA625AB" w14:textId="3333C033" w:rsidR="007930AB" w:rsidRPr="008C5AE7" w:rsidRDefault="007930AB" w:rsidP="00C1437B">
      <w:pPr>
        <w:spacing w:afterLines="160" w:after="384" w:line="240" w:lineRule="auto"/>
        <w:jc w:val="both"/>
        <w:rPr>
          <w:rFonts w:ascii="Calibri" w:eastAsia="Times New Roman" w:hAnsi="Calibri" w:cs="Calibri"/>
          <w:sz w:val="24"/>
          <w:szCs w:val="24"/>
        </w:rPr>
      </w:pPr>
      <w:r w:rsidRPr="00446E55">
        <w:rPr>
          <w:rFonts w:ascii="Calibri" w:eastAsia="Lato" w:hAnsi="Calibri" w:cs="Calibri"/>
          <w:color w:val="FFFFFF" w:themeColor="background1"/>
          <w:sz w:val="24"/>
          <w:szCs w:val="24"/>
        </w:rPr>
        <w:t>DATE: Thursday, May 27 @ 3:00-4:30 p.m. EDT</w:t>
      </w:r>
      <w:r w:rsidRPr="00446E55">
        <w:rPr>
          <w:rFonts w:ascii="Calibri" w:eastAsia="Times New Roman" w:hAnsi="Calibri" w:cs="Calibri"/>
          <w:color w:val="FFFFFF" w:themeColor="background1"/>
          <w:sz w:val="24"/>
          <w:szCs w:val="24"/>
        </w:rPr>
        <w:t xml:space="preserve"> </w:t>
      </w:r>
    </w:p>
    <w:p w14:paraId="46D1AB6C" w14:textId="4E3655EB"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52" behindDoc="1" locked="0" layoutInCell="1" allowOverlap="1" wp14:anchorId="46D1AB96" wp14:editId="37F27207">
            <wp:simplePos x="0" y="0"/>
            <wp:positionH relativeFrom="column">
              <wp:posOffset>0</wp:posOffset>
            </wp:positionH>
            <wp:positionV relativeFrom="paragraph">
              <wp:posOffset>635</wp:posOffset>
            </wp:positionV>
            <wp:extent cx="914400" cy="1162050"/>
            <wp:effectExtent l="0" t="0" r="0" b="6350"/>
            <wp:wrapTight wrapText="bothSides">
              <wp:wrapPolygon edited="0">
                <wp:start x="0" y="0"/>
                <wp:lineTo x="0" y="21482"/>
                <wp:lineTo x="21300" y="21482"/>
                <wp:lineTo x="21300" y="0"/>
                <wp:lineTo x="0" y="0"/>
              </wp:wrapPolygon>
            </wp:wrapTight>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914400" cy="1162050"/>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 xml:space="preserve">Moderator: Dr. </w:t>
      </w:r>
      <w:proofErr w:type="spellStart"/>
      <w:r w:rsidRPr="008C5AE7">
        <w:rPr>
          <w:rFonts w:ascii="Calibri" w:eastAsia="Times New Roman" w:hAnsi="Calibri" w:cs="Calibri"/>
          <w:b/>
          <w:sz w:val="24"/>
          <w:szCs w:val="24"/>
        </w:rPr>
        <w:t>Larke</w:t>
      </w:r>
      <w:proofErr w:type="spellEnd"/>
      <w:r w:rsidRPr="008C5AE7">
        <w:rPr>
          <w:rFonts w:ascii="Calibri" w:eastAsia="Times New Roman" w:hAnsi="Calibri" w:cs="Calibri"/>
          <w:b/>
          <w:sz w:val="24"/>
          <w:szCs w:val="24"/>
        </w:rPr>
        <w:t xml:space="preserve"> Huang</w:t>
      </w:r>
      <w:r w:rsidRPr="008C5AE7">
        <w:rPr>
          <w:rFonts w:ascii="Calibri" w:eastAsia="Times New Roman" w:hAnsi="Calibri" w:cs="Calibri"/>
          <w:b/>
          <w:sz w:val="24"/>
          <w:szCs w:val="24"/>
          <w:highlight w:val="white"/>
        </w:rPr>
        <w:t xml:space="preserve"> </w:t>
      </w:r>
      <w:r w:rsidRPr="00867092">
        <w:rPr>
          <w:rFonts w:ascii="Calibri" w:eastAsia="Times New Roman" w:hAnsi="Calibri" w:cs="Calibri"/>
          <w:bCs/>
          <w:sz w:val="24"/>
          <w:szCs w:val="24"/>
          <w:highlight w:val="white"/>
        </w:rPr>
        <w:t>recently retired as the director of the Office of Behavioral Health Equity and a senior policy advisor at the U.S. Department of Health and Human Services Substance Abuse and Mental Health Services Administration (SAMHSA)</w:t>
      </w:r>
      <w:r w:rsidRPr="00867092">
        <w:rPr>
          <w:rFonts w:ascii="Calibri" w:eastAsia="Times New Roman" w:hAnsi="Calibri" w:cs="Calibri"/>
          <w:bCs/>
          <w:sz w:val="24"/>
          <w:szCs w:val="24"/>
        </w:rPr>
        <w:t>. Dr. Huang is a licensed clinical-co</w:t>
      </w:r>
      <w:r w:rsidRPr="008C5AE7">
        <w:rPr>
          <w:rFonts w:ascii="Calibri" w:eastAsia="Times New Roman" w:hAnsi="Calibri" w:cs="Calibri"/>
          <w:sz w:val="24"/>
          <w:szCs w:val="24"/>
        </w:rPr>
        <w:t>mmunity psychologist who has worked at the interface of policy, research, and practice in behavioral health. Her work includes reducing disparities in behavioral health care for underserved populations, working with states and counties to improve systems of care for children and youth with mental and substance use disorders, advancing trauma-informed approaches to care/recovery, and reducing the criminal/juvenile justice system for individuals with mental and substance use disorders</w:t>
      </w:r>
      <w:r w:rsidRPr="008C5AE7">
        <w:rPr>
          <w:rFonts w:ascii="Calibri" w:eastAsia="Times New Roman" w:hAnsi="Calibri" w:cs="Calibri"/>
          <w:color w:val="7A7A7A"/>
          <w:sz w:val="24"/>
          <w:szCs w:val="24"/>
        </w:rPr>
        <w:t xml:space="preserve">. </w:t>
      </w:r>
      <w:r w:rsidRPr="008C5AE7">
        <w:rPr>
          <w:rFonts w:ascii="Calibri" w:eastAsia="Times New Roman" w:hAnsi="Calibri" w:cs="Calibri"/>
          <w:sz w:val="24"/>
          <w:szCs w:val="24"/>
        </w:rPr>
        <w:t>Dr. Huang served on the president’s New Freedom Commission on Mental Health and the Carter Center Mental Health Task Force.</w:t>
      </w:r>
    </w:p>
    <w:p w14:paraId="46D1AB6E" w14:textId="31AA1C5F"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53" behindDoc="1" locked="0" layoutInCell="1" allowOverlap="1" wp14:anchorId="46D1AB98" wp14:editId="36E63468">
            <wp:simplePos x="0" y="0"/>
            <wp:positionH relativeFrom="column">
              <wp:posOffset>0</wp:posOffset>
            </wp:positionH>
            <wp:positionV relativeFrom="paragraph">
              <wp:posOffset>0</wp:posOffset>
            </wp:positionV>
            <wp:extent cx="762000" cy="1028700"/>
            <wp:effectExtent l="0" t="0" r="0" b="0"/>
            <wp:wrapTight wrapText="bothSides">
              <wp:wrapPolygon edited="0">
                <wp:start x="0" y="0"/>
                <wp:lineTo x="0" y="21333"/>
                <wp:lineTo x="21240" y="21333"/>
                <wp:lineTo x="21240" y="0"/>
                <wp:lineTo x="0" y="0"/>
              </wp:wrapPolygon>
            </wp:wrapTight>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762000" cy="1028700"/>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Dr. Richelle Concepcion</w:t>
      </w:r>
      <w:r w:rsidRPr="008C5AE7">
        <w:rPr>
          <w:rFonts w:ascii="Calibri" w:eastAsia="Times New Roman" w:hAnsi="Calibri" w:cs="Calibri"/>
          <w:sz w:val="24"/>
          <w:szCs w:val="24"/>
        </w:rPr>
        <w:t xml:space="preserve"> is president of the Asian American Psychological Association and a clinical Psychologist at the United States Army – Schofield Barracks Health Clinic in Hawaii. </w:t>
      </w:r>
    </w:p>
    <w:p w14:paraId="5CAAFC27" w14:textId="77777777" w:rsidR="00867092" w:rsidRDefault="00867092" w:rsidP="00E42FAE">
      <w:pPr>
        <w:spacing w:afterLines="160" w:after="384" w:line="240" w:lineRule="auto"/>
        <w:jc w:val="both"/>
        <w:rPr>
          <w:rFonts w:ascii="Calibri" w:eastAsia="Times New Roman" w:hAnsi="Calibri" w:cs="Calibri"/>
          <w:b/>
          <w:sz w:val="24"/>
          <w:szCs w:val="24"/>
        </w:rPr>
      </w:pPr>
    </w:p>
    <w:p w14:paraId="2A35BCA5" w14:textId="60DB6B29" w:rsidR="00C1437B" w:rsidRDefault="00131B8A" w:rsidP="00E42FAE">
      <w:pPr>
        <w:spacing w:afterLines="160" w:after="384" w:line="240" w:lineRule="auto"/>
        <w:jc w:val="both"/>
        <w:rPr>
          <w:rFonts w:ascii="Calibri" w:eastAsia="Times New Roman" w:hAnsi="Calibri" w:cs="Calibri"/>
          <w:b/>
          <w:sz w:val="24"/>
          <w:szCs w:val="24"/>
        </w:rPr>
      </w:pPr>
      <w:r w:rsidRPr="008C5AE7">
        <w:rPr>
          <w:rFonts w:ascii="Calibri" w:eastAsia="Times New Roman" w:hAnsi="Calibri" w:cs="Calibri"/>
          <w:noProof/>
          <w:sz w:val="24"/>
          <w:szCs w:val="24"/>
        </w:rPr>
        <w:drawing>
          <wp:anchor distT="0" distB="0" distL="114300" distR="114300" simplePos="0" relativeHeight="251658254" behindDoc="1" locked="0" layoutInCell="1" allowOverlap="1" wp14:anchorId="46D1AB9A" wp14:editId="6F018C6D">
            <wp:simplePos x="0" y="0"/>
            <wp:positionH relativeFrom="column">
              <wp:posOffset>635</wp:posOffset>
            </wp:positionH>
            <wp:positionV relativeFrom="paragraph">
              <wp:posOffset>429260</wp:posOffset>
            </wp:positionV>
            <wp:extent cx="761365" cy="866775"/>
            <wp:effectExtent l="0" t="0" r="635" b="0"/>
            <wp:wrapTight wrapText="bothSides">
              <wp:wrapPolygon edited="0">
                <wp:start x="0" y="0"/>
                <wp:lineTo x="0" y="21204"/>
                <wp:lineTo x="21258" y="21204"/>
                <wp:lineTo x="21258" y="0"/>
                <wp:lineTo x="0" y="0"/>
              </wp:wrapPolygon>
            </wp:wrapTight>
            <wp:docPr id="8" name="image16.png"/>
            <wp:cNvGraphicFramePr/>
            <a:graphic xmlns:a="http://schemas.openxmlformats.org/drawingml/2006/main">
              <a:graphicData uri="http://schemas.openxmlformats.org/drawingml/2006/picture">
                <pic:pic xmlns:pic="http://schemas.openxmlformats.org/drawingml/2006/picture">
                  <pic:nvPicPr>
                    <pic:cNvPr id="8" name="image16.png"/>
                    <pic:cNvPicPr preferRelativeResize="0"/>
                  </pic:nvPicPr>
                  <pic:blipFill rotWithShape="1">
                    <a:blip r:embed="rId24" cstate="print">
                      <a:extLst>
                        <a:ext uri="{28A0092B-C50C-407E-A947-70E740481C1C}">
                          <a14:useLocalDpi xmlns:a14="http://schemas.microsoft.com/office/drawing/2010/main" val="0"/>
                        </a:ext>
                      </a:extLst>
                    </a:blip>
                    <a:srcRect l="14158" t="937" r="14314" b="10105"/>
                    <a:stretch/>
                  </pic:blipFill>
                  <pic:spPr bwMode="auto">
                    <a:xfrm>
                      <a:off x="0" y="0"/>
                      <a:ext cx="7613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D1AB72" w14:textId="29DC3177" w:rsidR="00A23F9F" w:rsidRPr="00131B8A" w:rsidRDefault="00524000" w:rsidP="00E42FAE">
      <w:pPr>
        <w:spacing w:afterLines="160" w:after="384" w:line="240" w:lineRule="auto"/>
        <w:jc w:val="both"/>
        <w:rPr>
          <w:rFonts w:ascii="Calibri" w:eastAsia="Times New Roman" w:hAnsi="Calibri" w:cs="Calibri"/>
          <w:sz w:val="24"/>
          <w:szCs w:val="24"/>
          <w:lang w:val="en-US"/>
        </w:rPr>
      </w:pPr>
      <w:r>
        <w:rPr>
          <w:rFonts w:ascii="Calibri" w:eastAsia="Times New Roman" w:hAnsi="Calibri" w:cs="Calibri"/>
          <w:b/>
          <w:sz w:val="24"/>
          <w:szCs w:val="24"/>
        </w:rPr>
        <w:t xml:space="preserve">Karla Thomas, MPH </w:t>
      </w:r>
      <w:r w:rsidR="00131B8A" w:rsidRPr="00131B8A">
        <w:rPr>
          <w:rFonts w:ascii="Calibri" w:eastAsia="Times New Roman" w:hAnsi="Calibri" w:cs="Calibri"/>
          <w:sz w:val="24"/>
          <w:szCs w:val="24"/>
          <w:lang w:val="en-US"/>
        </w:rPr>
        <w:t>of Samoan and Aymara descent, is the Co-Founder and Policy Director of the Native Hawaiian and Pacific Islander (NHPI) Data Policy Lab at the UCLA Center for Health Policy Research. She is also the lead of the Inland Empire Pacific Islander COVID-19 Response Team, based in Southern California. Her current work is focused on improving COVID-19 disparities among NHPIs in the Inland Empire by improving data and health equity, increasing access to testing and vaccines, and providing culturally congruent public health services.</w:t>
      </w:r>
    </w:p>
    <w:p w14:paraId="46D1AB75" w14:textId="6E2245E5" w:rsidR="00A23F9F" w:rsidRPr="000B4104"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drawing>
          <wp:anchor distT="0" distB="0" distL="114300" distR="114300" simplePos="0" relativeHeight="251658255" behindDoc="1" locked="0" layoutInCell="1" allowOverlap="1" wp14:anchorId="46D1AB9C" wp14:editId="3D44756D">
            <wp:simplePos x="0" y="0"/>
            <wp:positionH relativeFrom="column">
              <wp:posOffset>0</wp:posOffset>
            </wp:positionH>
            <wp:positionV relativeFrom="paragraph">
              <wp:posOffset>1905</wp:posOffset>
            </wp:positionV>
            <wp:extent cx="757238" cy="900271"/>
            <wp:effectExtent l="0" t="0" r="5080" b="1905"/>
            <wp:wrapTight wrapText="bothSides">
              <wp:wrapPolygon edited="0">
                <wp:start x="0" y="0"/>
                <wp:lineTo x="0" y="21341"/>
                <wp:lineTo x="21383" y="21341"/>
                <wp:lineTo x="21383" y="0"/>
                <wp:lineTo x="0" y="0"/>
              </wp:wrapPolygon>
            </wp:wrapTight>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757238" cy="900271"/>
                    </a:xfrm>
                    <a:prstGeom prst="rect">
                      <a:avLst/>
                    </a:prstGeom>
                    <a:ln/>
                  </pic:spPr>
                </pic:pic>
              </a:graphicData>
            </a:graphic>
            <wp14:sizeRelH relativeFrom="page">
              <wp14:pctWidth>0</wp14:pctWidth>
            </wp14:sizeRelH>
            <wp14:sizeRelV relativeFrom="page">
              <wp14:pctHeight>0</wp14:pctHeight>
            </wp14:sizeRelV>
          </wp:anchor>
        </w:drawing>
      </w:r>
      <w:r w:rsidRPr="008C5AE7">
        <w:rPr>
          <w:rFonts w:ascii="Calibri" w:eastAsia="Times New Roman" w:hAnsi="Calibri" w:cs="Calibri"/>
          <w:b/>
          <w:sz w:val="24"/>
          <w:szCs w:val="24"/>
        </w:rPr>
        <w:t xml:space="preserve">Dr. </w:t>
      </w:r>
      <w:proofErr w:type="spellStart"/>
      <w:r w:rsidRPr="008C5AE7">
        <w:rPr>
          <w:rFonts w:ascii="Calibri" w:eastAsia="Times New Roman" w:hAnsi="Calibri" w:cs="Calibri"/>
          <w:b/>
          <w:sz w:val="24"/>
          <w:szCs w:val="24"/>
        </w:rPr>
        <w:t>Nira</w:t>
      </w:r>
      <w:proofErr w:type="spellEnd"/>
      <w:r w:rsidRPr="008C5AE7">
        <w:rPr>
          <w:rFonts w:ascii="Calibri" w:eastAsia="Times New Roman" w:hAnsi="Calibri" w:cs="Calibri"/>
          <w:b/>
          <w:sz w:val="24"/>
          <w:szCs w:val="24"/>
        </w:rPr>
        <w:t xml:space="preserve"> Singh </w:t>
      </w:r>
      <w:r w:rsidRPr="008C5AE7">
        <w:rPr>
          <w:rFonts w:ascii="Calibri" w:eastAsia="Times New Roman" w:hAnsi="Calibri" w:cs="Calibri"/>
          <w:sz w:val="24"/>
          <w:szCs w:val="24"/>
        </w:rPr>
        <w:t>is</w:t>
      </w:r>
      <w:r w:rsidRPr="008C5AE7">
        <w:rPr>
          <w:rFonts w:ascii="Calibri" w:eastAsia="Times New Roman" w:hAnsi="Calibri" w:cs="Calibri"/>
          <w:b/>
          <w:sz w:val="24"/>
          <w:szCs w:val="24"/>
        </w:rPr>
        <w:t xml:space="preserve"> </w:t>
      </w:r>
      <w:r w:rsidRPr="008C5AE7">
        <w:rPr>
          <w:rFonts w:ascii="Calibri" w:eastAsia="Times New Roman" w:hAnsi="Calibri" w:cs="Calibri"/>
          <w:sz w:val="24"/>
          <w:szCs w:val="24"/>
        </w:rPr>
        <w:t xml:space="preserve">Director of Behavioral Health at Asian Americans for Community Involvement and has served for over 25 years focusing on immigrant and refugee populations. She worked with </w:t>
      </w:r>
      <w:proofErr w:type="spellStart"/>
      <w:r w:rsidRPr="008C5AE7">
        <w:rPr>
          <w:rFonts w:ascii="Calibri" w:eastAsia="Times New Roman" w:hAnsi="Calibri" w:cs="Calibri"/>
          <w:sz w:val="24"/>
          <w:szCs w:val="24"/>
        </w:rPr>
        <w:t>Narika</w:t>
      </w:r>
      <w:proofErr w:type="spellEnd"/>
      <w:r w:rsidRPr="008C5AE7">
        <w:rPr>
          <w:rFonts w:ascii="Calibri" w:eastAsia="Times New Roman" w:hAnsi="Calibri" w:cs="Calibri"/>
          <w:sz w:val="24"/>
          <w:szCs w:val="24"/>
        </w:rPr>
        <w:t xml:space="preserve">, a domestic violence program serving South Asian women and children in Fremont, CA, and has worked with coalitions to address cultural competency and cultural humility in the training of service providers. Dr. Singh has also been involved in developing and implementing trauma-informed and strength-based services throughout the Bay Area. </w:t>
      </w:r>
    </w:p>
    <w:p w14:paraId="46D1AB78" w14:textId="0DC47371" w:rsidR="00A23F9F" w:rsidRPr="008C5AE7" w:rsidRDefault="00962674" w:rsidP="00E42FAE">
      <w:pPr>
        <w:spacing w:afterLines="160" w:after="384" w:line="240" w:lineRule="auto"/>
        <w:jc w:val="both"/>
        <w:rPr>
          <w:rFonts w:ascii="Calibri" w:eastAsia="Times New Roman" w:hAnsi="Calibri" w:cs="Calibri"/>
          <w:sz w:val="24"/>
          <w:szCs w:val="24"/>
        </w:rPr>
      </w:pPr>
      <w:r w:rsidRPr="00B83F9F">
        <w:rPr>
          <w:rFonts w:ascii="Calibri" w:eastAsia="Times New Roman" w:hAnsi="Calibri" w:cs="Calibri"/>
          <w:noProof/>
          <w:sz w:val="24"/>
          <w:szCs w:val="24"/>
        </w:rPr>
        <w:drawing>
          <wp:anchor distT="0" distB="0" distL="114300" distR="114300" simplePos="0" relativeHeight="251658256" behindDoc="1" locked="0" layoutInCell="1" allowOverlap="1" wp14:anchorId="46D1AB9E" wp14:editId="6C457E69">
            <wp:simplePos x="0" y="0"/>
            <wp:positionH relativeFrom="column">
              <wp:posOffset>0</wp:posOffset>
            </wp:positionH>
            <wp:positionV relativeFrom="paragraph">
              <wp:posOffset>0</wp:posOffset>
            </wp:positionV>
            <wp:extent cx="828675" cy="1028700"/>
            <wp:effectExtent l="0" t="0" r="0" b="0"/>
            <wp:wrapTight wrapText="bothSides">
              <wp:wrapPolygon edited="0">
                <wp:start x="0" y="0"/>
                <wp:lineTo x="0" y="21333"/>
                <wp:lineTo x="21186" y="21333"/>
                <wp:lineTo x="21186" y="0"/>
                <wp:lineTo x="0" y="0"/>
              </wp:wrapPolygon>
            </wp:wrapTight>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828675" cy="1028700"/>
                    </a:xfrm>
                    <a:prstGeom prst="rect">
                      <a:avLst/>
                    </a:prstGeom>
                    <a:ln/>
                  </pic:spPr>
                </pic:pic>
              </a:graphicData>
            </a:graphic>
            <wp14:sizeRelH relativeFrom="page">
              <wp14:pctWidth>0</wp14:pctWidth>
            </wp14:sizeRelH>
            <wp14:sizeRelV relativeFrom="page">
              <wp14:pctHeight>0</wp14:pctHeight>
            </wp14:sizeRelV>
          </wp:anchor>
        </w:drawing>
      </w:r>
      <w:r w:rsidRPr="00B83F9F">
        <w:rPr>
          <w:rFonts w:ascii="Calibri" w:eastAsia="Times New Roman" w:hAnsi="Calibri" w:cs="Calibri"/>
          <w:b/>
          <w:sz w:val="24"/>
          <w:szCs w:val="24"/>
        </w:rPr>
        <w:t xml:space="preserve">Dr. Ed K.S. Wang </w:t>
      </w:r>
      <w:r w:rsidRPr="008C5AE7">
        <w:rPr>
          <w:rFonts w:ascii="Calibri" w:eastAsia="Times New Roman" w:hAnsi="Calibri" w:cs="Calibri"/>
          <w:sz w:val="24"/>
          <w:szCs w:val="24"/>
        </w:rPr>
        <w:t>is</w:t>
      </w:r>
      <w:r w:rsidRPr="008C5AE7">
        <w:rPr>
          <w:rFonts w:ascii="Calibri" w:eastAsia="Times New Roman" w:hAnsi="Calibri" w:cs="Calibri"/>
          <w:b/>
          <w:sz w:val="24"/>
          <w:szCs w:val="24"/>
        </w:rPr>
        <w:t xml:space="preserve"> </w:t>
      </w:r>
      <w:r w:rsidRPr="008C5AE7">
        <w:rPr>
          <w:rFonts w:ascii="Calibri" w:eastAsia="Times New Roman" w:hAnsi="Calibri" w:cs="Calibri"/>
          <w:sz w:val="24"/>
          <w:szCs w:val="24"/>
        </w:rPr>
        <w:t>assistant professor of psychology in the</w:t>
      </w:r>
      <w:r w:rsidRPr="008C5AE7">
        <w:rPr>
          <w:rFonts w:ascii="Calibri" w:eastAsia="Times New Roman" w:hAnsi="Calibri" w:cs="Calibri"/>
          <w:i/>
          <w:sz w:val="24"/>
          <w:szCs w:val="24"/>
        </w:rPr>
        <w:t xml:space="preserve"> </w:t>
      </w:r>
      <w:r w:rsidRPr="008C5AE7">
        <w:rPr>
          <w:rFonts w:ascii="Calibri" w:eastAsia="Times New Roman" w:hAnsi="Calibri" w:cs="Calibri"/>
          <w:sz w:val="24"/>
          <w:szCs w:val="24"/>
        </w:rPr>
        <w:t>Department of Psychiatry at Harvard Medical School; director of policy and planning for the Chester M. Pierce, MD Division of Global Psychiatry; and board president of The National Asian American Pacific Islander Mental Health Association. He served as the</w:t>
      </w:r>
      <w:r w:rsidRPr="008C5AE7">
        <w:rPr>
          <w:rFonts w:ascii="Calibri" w:eastAsia="Times New Roman" w:hAnsi="Calibri" w:cs="Calibri"/>
          <w:i/>
          <w:sz w:val="24"/>
          <w:szCs w:val="24"/>
        </w:rPr>
        <w:t xml:space="preserve"> </w:t>
      </w:r>
      <w:r w:rsidRPr="008C5AE7">
        <w:rPr>
          <w:rFonts w:ascii="Calibri" w:eastAsia="Times New Roman" w:hAnsi="Calibri" w:cs="Calibri"/>
          <w:sz w:val="24"/>
          <w:szCs w:val="24"/>
        </w:rPr>
        <w:t>director of the Office of Multicultural Affairs of the Massachusetts Department of Mental Health.</w:t>
      </w:r>
      <w:r w:rsidRPr="008C5AE7">
        <w:rPr>
          <w:rFonts w:ascii="Calibri" w:eastAsia="Times New Roman" w:hAnsi="Calibri" w:cs="Calibri"/>
          <w:i/>
          <w:sz w:val="24"/>
          <w:szCs w:val="24"/>
        </w:rPr>
        <w:t xml:space="preserve"> </w:t>
      </w:r>
      <w:r w:rsidRPr="008C5AE7">
        <w:rPr>
          <w:rFonts w:ascii="Calibri" w:eastAsia="Times New Roman" w:hAnsi="Calibri" w:cs="Calibri"/>
          <w:sz w:val="24"/>
          <w:szCs w:val="24"/>
          <w:highlight w:val="white"/>
        </w:rPr>
        <w:t>Dr. Wang focuses on United States and international mental health policy, program development, and clinical excellence. He was the first Asian American psychologist appointed to the National Advisory Council for SAMHSA.</w:t>
      </w:r>
    </w:p>
    <w:p w14:paraId="46D1AB7B" w14:textId="7EA5F635" w:rsidR="00A23F9F" w:rsidRPr="008C5AE7" w:rsidRDefault="00962674" w:rsidP="00E42FAE">
      <w:pPr>
        <w:spacing w:afterLines="160" w:after="384" w:line="240" w:lineRule="auto"/>
        <w:jc w:val="both"/>
        <w:rPr>
          <w:rFonts w:ascii="Calibri" w:eastAsia="Times New Roman" w:hAnsi="Calibri" w:cs="Calibri"/>
          <w:sz w:val="24"/>
          <w:szCs w:val="24"/>
        </w:rPr>
      </w:pPr>
      <w:r w:rsidRPr="008C5AE7">
        <w:rPr>
          <w:rFonts w:ascii="Calibri" w:eastAsia="Times New Roman" w:hAnsi="Calibri" w:cs="Calibri"/>
          <w:noProof/>
          <w:sz w:val="24"/>
          <w:szCs w:val="24"/>
        </w:rPr>
        <w:lastRenderedPageBreak/>
        <w:drawing>
          <wp:anchor distT="0" distB="0" distL="114300" distR="114300" simplePos="0" relativeHeight="251658257" behindDoc="1" locked="0" layoutInCell="1" allowOverlap="1" wp14:anchorId="46D1ABA0" wp14:editId="397C3E1A">
            <wp:simplePos x="0" y="0"/>
            <wp:positionH relativeFrom="column">
              <wp:posOffset>0</wp:posOffset>
            </wp:positionH>
            <wp:positionV relativeFrom="paragraph">
              <wp:posOffset>1270</wp:posOffset>
            </wp:positionV>
            <wp:extent cx="857250" cy="1095375"/>
            <wp:effectExtent l="0" t="0" r="6350" b="0"/>
            <wp:wrapTight wrapText="bothSides">
              <wp:wrapPolygon edited="0">
                <wp:start x="0" y="0"/>
                <wp:lineTo x="0" y="21287"/>
                <wp:lineTo x="21440" y="21287"/>
                <wp:lineTo x="21440" y="0"/>
                <wp:lineTo x="0" y="0"/>
              </wp:wrapPolygon>
            </wp:wrapTight>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857250" cy="1095375"/>
                    </a:xfrm>
                    <a:prstGeom prst="rect">
                      <a:avLst/>
                    </a:prstGeom>
                    <a:ln/>
                  </pic:spPr>
                </pic:pic>
              </a:graphicData>
            </a:graphic>
            <wp14:sizeRelH relativeFrom="page">
              <wp14:pctWidth>0</wp14:pctWidth>
            </wp14:sizeRelH>
            <wp14:sizeRelV relativeFrom="page">
              <wp14:pctHeight>0</wp14:pctHeight>
            </wp14:sizeRelV>
          </wp:anchor>
        </w:drawing>
      </w:r>
      <w:proofErr w:type="spellStart"/>
      <w:r w:rsidRPr="008C5AE7">
        <w:rPr>
          <w:rFonts w:ascii="Calibri" w:eastAsia="Times New Roman" w:hAnsi="Calibri" w:cs="Calibri"/>
          <w:b/>
          <w:color w:val="333333"/>
          <w:sz w:val="24"/>
          <w:szCs w:val="24"/>
        </w:rPr>
        <w:t>Isha</w:t>
      </w:r>
      <w:proofErr w:type="spellEnd"/>
      <w:r w:rsidRPr="008C5AE7">
        <w:rPr>
          <w:rFonts w:ascii="Calibri" w:eastAsia="Times New Roman" w:hAnsi="Calibri" w:cs="Calibri"/>
          <w:b/>
          <w:color w:val="333333"/>
          <w:sz w:val="24"/>
          <w:szCs w:val="24"/>
        </w:rPr>
        <w:t xml:space="preserve"> Weerasinghe</w:t>
      </w:r>
      <w:r w:rsidRPr="008C5AE7">
        <w:rPr>
          <w:rFonts w:ascii="Calibri" w:eastAsia="Times New Roman" w:hAnsi="Calibri" w:cs="Calibri"/>
          <w:color w:val="333333"/>
          <w:sz w:val="24"/>
          <w:szCs w:val="24"/>
        </w:rPr>
        <w:t xml:space="preserve"> is a senior policy analyst at the Center for Law and Social Policy in Washington, DC, focusing on health, mental health, children, youth, families, and racial equity. </w:t>
      </w:r>
      <w:proofErr w:type="spellStart"/>
      <w:r w:rsidRPr="008C5AE7">
        <w:rPr>
          <w:rFonts w:ascii="Calibri" w:eastAsia="Times New Roman" w:hAnsi="Calibri" w:cs="Calibri"/>
          <w:color w:val="333333"/>
          <w:sz w:val="24"/>
          <w:szCs w:val="24"/>
        </w:rPr>
        <w:t>Isha</w:t>
      </w:r>
      <w:proofErr w:type="spellEnd"/>
      <w:r w:rsidRPr="008C5AE7">
        <w:rPr>
          <w:rFonts w:ascii="Calibri" w:eastAsia="Times New Roman" w:hAnsi="Calibri" w:cs="Calibri"/>
          <w:color w:val="333333"/>
          <w:sz w:val="24"/>
          <w:szCs w:val="24"/>
        </w:rPr>
        <w:t xml:space="preserve"> previously worked as the director of policy and advocacy at the Association for Asian Pacific Community Health Organizations where she focused on improving access to culturally and linguistically appropriate care for the AA, NH &amp; PI community. Ms. Weerasinghe has done community-based participatory research, as well as local and state policy advocacy at NYU’s Center for the Study of Asian American Health.</w:t>
      </w:r>
    </w:p>
    <w:sectPr w:rsidR="00A23F9F" w:rsidRPr="008C5AE7" w:rsidSect="000B4104">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9F"/>
    <w:rsid w:val="000132D0"/>
    <w:rsid w:val="000A7E45"/>
    <w:rsid w:val="000B4104"/>
    <w:rsid w:val="000C5263"/>
    <w:rsid w:val="000E334C"/>
    <w:rsid w:val="00131B8A"/>
    <w:rsid w:val="00177EC4"/>
    <w:rsid w:val="00297142"/>
    <w:rsid w:val="00362FDC"/>
    <w:rsid w:val="003E2826"/>
    <w:rsid w:val="00446E55"/>
    <w:rsid w:val="00463059"/>
    <w:rsid w:val="00464710"/>
    <w:rsid w:val="0049384C"/>
    <w:rsid w:val="00524000"/>
    <w:rsid w:val="00524D53"/>
    <w:rsid w:val="00542BB1"/>
    <w:rsid w:val="006077F5"/>
    <w:rsid w:val="006C44A5"/>
    <w:rsid w:val="006C6D43"/>
    <w:rsid w:val="006E79FA"/>
    <w:rsid w:val="00786364"/>
    <w:rsid w:val="007930AB"/>
    <w:rsid w:val="007B35CA"/>
    <w:rsid w:val="007B47FC"/>
    <w:rsid w:val="007D3945"/>
    <w:rsid w:val="007D676C"/>
    <w:rsid w:val="007F1BAC"/>
    <w:rsid w:val="00867092"/>
    <w:rsid w:val="008C5AE7"/>
    <w:rsid w:val="00962674"/>
    <w:rsid w:val="00981E98"/>
    <w:rsid w:val="009F1F8B"/>
    <w:rsid w:val="00A23F9F"/>
    <w:rsid w:val="00A93084"/>
    <w:rsid w:val="00AC772A"/>
    <w:rsid w:val="00B473B7"/>
    <w:rsid w:val="00B83F9F"/>
    <w:rsid w:val="00C1437B"/>
    <w:rsid w:val="00C54635"/>
    <w:rsid w:val="00CC3C9B"/>
    <w:rsid w:val="00D10BCA"/>
    <w:rsid w:val="00D23515"/>
    <w:rsid w:val="00D62054"/>
    <w:rsid w:val="00DF4EB1"/>
    <w:rsid w:val="00E37AE8"/>
    <w:rsid w:val="00E42FAE"/>
    <w:rsid w:val="00F7382A"/>
    <w:rsid w:val="00F936FB"/>
    <w:rsid w:val="00FC47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AB40"/>
  <w15:docId w15:val="{CD34ABE3-F66D-CD4B-B0AE-81AA63CE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4017">
      <w:bodyDiv w:val="1"/>
      <w:marLeft w:val="0"/>
      <w:marRight w:val="0"/>
      <w:marTop w:val="0"/>
      <w:marBottom w:val="0"/>
      <w:divBdr>
        <w:top w:val="none" w:sz="0" w:space="0" w:color="auto"/>
        <w:left w:val="none" w:sz="0" w:space="0" w:color="auto"/>
        <w:bottom w:val="none" w:sz="0" w:space="0" w:color="auto"/>
        <w:right w:val="none" w:sz="0" w:space="0" w:color="auto"/>
      </w:divBdr>
    </w:div>
    <w:div w:id="778256670">
      <w:bodyDiv w:val="1"/>
      <w:marLeft w:val="0"/>
      <w:marRight w:val="0"/>
      <w:marTop w:val="0"/>
      <w:marBottom w:val="0"/>
      <w:divBdr>
        <w:top w:val="none" w:sz="0" w:space="0" w:color="auto"/>
        <w:left w:val="none" w:sz="0" w:space="0" w:color="auto"/>
        <w:bottom w:val="none" w:sz="0" w:space="0" w:color="auto"/>
        <w:right w:val="none" w:sz="0" w:space="0" w:color="auto"/>
      </w:divBdr>
    </w:div>
    <w:div w:id="1029182044">
      <w:bodyDiv w:val="1"/>
      <w:marLeft w:val="0"/>
      <w:marRight w:val="0"/>
      <w:marTop w:val="0"/>
      <w:marBottom w:val="0"/>
      <w:divBdr>
        <w:top w:val="none" w:sz="0" w:space="0" w:color="auto"/>
        <w:left w:val="none" w:sz="0" w:space="0" w:color="auto"/>
        <w:bottom w:val="none" w:sz="0" w:space="0" w:color="auto"/>
        <w:right w:val="none" w:sz="0" w:space="0" w:color="auto"/>
      </w:divBdr>
    </w:div>
    <w:div w:id="1149905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77D8FABFEF44F98DC18C3A080D81F" ma:contentTypeVersion="15" ma:contentTypeDescription="Create a new document." ma:contentTypeScope="" ma:versionID="e7d3bb3b8c9805679cf58ffe69d9dd29">
  <xsd:schema xmlns:xsd="http://www.w3.org/2001/XMLSchema" xmlns:xs="http://www.w3.org/2001/XMLSchema" xmlns:p="http://schemas.microsoft.com/office/2006/metadata/properties" xmlns:ns2="e1b08336-002e-4241-b336-14eb016a97d8" xmlns:ns3="14f8deef-7e19-45ed-8ead-3ce1acc16cbb" targetNamespace="http://schemas.microsoft.com/office/2006/metadata/properties" ma:root="true" ma:fieldsID="32ee72f6bec2f286fe4ea95c87430719" ns2:_="" ns3:_="">
    <xsd:import namespace="e1b08336-002e-4241-b336-14eb016a97d8"/>
    <xsd:import namespace="14f8deef-7e19-45ed-8ead-3ce1acc16c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NOTE"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8336-002e-4241-b336-14eb016a9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 ma:format="Dropdown" ma:internalName="NOTE">
      <xsd:simpleType>
        <xsd:restriction base="dms:Text">
          <xsd:maxLength value="255"/>
        </xsd:restriction>
      </xsd:simpleType>
    </xsd:element>
    <xsd:element name="Date" ma:index="19"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8deef-7e19-45ed-8ead-3ce1acc16cb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e1b08336-002e-4241-b336-14eb016a97d8" xsi:nil="true"/>
    <NOTE xmlns="e1b08336-002e-4241-b336-14eb016a97d8" xsi:nil="true"/>
  </documentManagement>
</p:properties>
</file>

<file path=customXml/itemProps1.xml><?xml version="1.0" encoding="utf-8"?>
<ds:datastoreItem xmlns:ds="http://schemas.openxmlformats.org/officeDocument/2006/customXml" ds:itemID="{591E125F-1EA3-424D-8585-7F5F0E00FC2B}">
  <ds:schemaRefs>
    <ds:schemaRef ds:uri="http://schemas.microsoft.com/sharepoint/v3/contenttype/forms"/>
  </ds:schemaRefs>
</ds:datastoreItem>
</file>

<file path=customXml/itemProps2.xml><?xml version="1.0" encoding="utf-8"?>
<ds:datastoreItem xmlns:ds="http://schemas.openxmlformats.org/officeDocument/2006/customXml" ds:itemID="{D186D4BC-1023-4AD6-BA78-838589D0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8336-002e-4241-b336-14eb016a97d8"/>
    <ds:schemaRef ds:uri="14f8deef-7e19-45ed-8ead-3ce1acc1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98FE7-7977-4D4F-BCEE-3962EB8791D8}">
  <ds:schemaRefs>
    <ds:schemaRef ds:uri="http://schemas.microsoft.com/office/2006/metadata/properties"/>
    <ds:schemaRef ds:uri="http://schemas.microsoft.com/office/infopath/2007/PartnerControls"/>
    <ds:schemaRef ds:uri="e1b08336-002e-4241-b336-14eb016a97d8"/>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Rachele Espiritu</cp:lastModifiedBy>
  <cp:revision>50</cp:revision>
  <dcterms:created xsi:type="dcterms:W3CDTF">2021-04-27T13:26:00Z</dcterms:created>
  <dcterms:modified xsi:type="dcterms:W3CDTF">2021-05-27T04:25:00Z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0x01010060D77D8FABFEF44F98DC18C3A080D81F</vt:lpwstr>
  </property>
</Properties>
</file>